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0741" w:rsidRDefault="00ED0741" w:rsidP="00007E7F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 w:rsidRPr="00007E7F">
        <w:rPr>
          <w:rFonts w:ascii="Arial" w:hAnsi="Arial" w:cs="Arial"/>
          <w:b/>
          <w:sz w:val="26"/>
          <w:szCs w:val="26"/>
          <w:lang w:val="ro-RO"/>
        </w:rPr>
        <w:t xml:space="preserve">                                                                                                                                           </w:t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="00701D01" w:rsidRPr="00007E7F">
        <w:rPr>
          <w:rFonts w:ascii="Arial" w:hAnsi="Arial" w:cs="Arial"/>
          <w:b/>
          <w:sz w:val="26"/>
          <w:szCs w:val="26"/>
          <w:lang w:val="ro-RO"/>
        </w:rPr>
        <w:t xml:space="preserve">        </w:t>
      </w:r>
      <w:r w:rsidR="00701D01" w:rsidRPr="00007E7F">
        <w:rPr>
          <w:rFonts w:ascii="Arial" w:hAnsi="Arial" w:cs="Arial"/>
          <w:i/>
          <w:sz w:val="20"/>
          <w:u w:val="single"/>
          <w:lang w:val="ro-RO"/>
        </w:rPr>
        <w:t>Anexa nr. 1</w:t>
      </w: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DE5174" w:rsidRPr="00AC4A55" w:rsidRDefault="00DE5174" w:rsidP="00007E7F">
      <w:pPr>
        <w:spacing w:before="120" w:after="120"/>
        <w:jc w:val="right"/>
        <w:rPr>
          <w:rFonts w:ascii="Arial" w:hAnsi="Arial" w:cs="Arial"/>
          <w:b/>
          <w:i/>
          <w:sz w:val="20"/>
          <w:u w:val="single"/>
          <w:lang w:val="ro-RO"/>
        </w:rPr>
      </w:pPr>
    </w:p>
    <w:p w:rsidR="00DE5174" w:rsidRPr="00AC4A55" w:rsidRDefault="00DE5174" w:rsidP="00DE5174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AC4A55">
        <w:rPr>
          <w:rFonts w:ascii="Arial" w:hAnsi="Arial" w:cs="Arial"/>
          <w:b/>
          <w:lang w:val="ro-RO"/>
        </w:rPr>
        <w:t>DATELE DE IDENTIFICARE</w:t>
      </w:r>
    </w:p>
    <w:p w:rsidR="00DE5174" w:rsidRPr="00AC4A55" w:rsidRDefault="00DE5174" w:rsidP="00DE5174">
      <w:pPr>
        <w:spacing w:after="0" w:line="240" w:lineRule="auto"/>
        <w:jc w:val="center"/>
        <w:rPr>
          <w:rFonts w:ascii="Arial" w:hAnsi="Arial" w:cs="Arial"/>
          <w:b/>
          <w:color w:val="000000"/>
          <w:lang w:val="ro-RO"/>
        </w:rPr>
      </w:pPr>
      <w:r w:rsidRPr="00AC4A55">
        <w:rPr>
          <w:rFonts w:ascii="Arial" w:hAnsi="Arial" w:cs="Arial"/>
          <w:b/>
          <w:lang w:val="ro-RO"/>
        </w:rPr>
        <w:t xml:space="preserve">a </w:t>
      </w:r>
      <w:r w:rsidR="00416607">
        <w:rPr>
          <w:rFonts w:ascii="Arial" w:hAnsi="Arial" w:cs="Arial"/>
          <w:b/>
          <w:lang w:val="ro-RO"/>
        </w:rPr>
        <w:t>imobilelor</w:t>
      </w:r>
      <w:r w:rsidR="004D25DB">
        <w:rPr>
          <w:rFonts w:ascii="Arial" w:hAnsi="Arial" w:cs="Arial"/>
          <w:b/>
          <w:lang w:val="ro-RO"/>
        </w:rPr>
        <w:t xml:space="preserve"> </w:t>
      </w:r>
      <w:r w:rsidRPr="00AC4A55">
        <w:rPr>
          <w:rFonts w:ascii="Arial" w:hAnsi="Arial" w:cs="Arial"/>
          <w:b/>
          <w:lang w:val="ro-RO"/>
        </w:rPr>
        <w:t>aflate în domeniul public al statului şi în administrarea</w:t>
      </w:r>
      <w:r w:rsidRPr="00AC4A55">
        <w:rPr>
          <w:rFonts w:ascii="Arial" w:hAnsi="Arial" w:cs="Arial"/>
          <w:b/>
          <w:sz w:val="24"/>
          <w:szCs w:val="24"/>
        </w:rPr>
        <w:t xml:space="preserve"> </w:t>
      </w:r>
      <w:r w:rsidR="00AD4E47" w:rsidRPr="00AD4E47">
        <w:rPr>
          <w:rFonts w:ascii="Arial" w:hAnsi="Arial" w:cs="Arial"/>
          <w:b/>
          <w:color w:val="000000"/>
        </w:rPr>
        <w:t xml:space="preserve">Teatrului Naţional "Vasile Alecsandri" </w:t>
      </w:r>
      <w:r w:rsidR="006D7D45">
        <w:rPr>
          <w:rFonts w:ascii="Arial" w:hAnsi="Arial" w:cs="Arial"/>
          <w:b/>
          <w:color w:val="000000"/>
        </w:rPr>
        <w:t xml:space="preserve">din </w:t>
      </w:r>
      <w:r w:rsidR="00AD4E47" w:rsidRPr="00AD4E47">
        <w:rPr>
          <w:rFonts w:ascii="Arial" w:hAnsi="Arial" w:cs="Arial"/>
          <w:b/>
          <w:color w:val="000000"/>
        </w:rPr>
        <w:t>Iaşi</w:t>
      </w:r>
      <w:r w:rsidR="00395946">
        <w:rPr>
          <w:rFonts w:ascii="Arial" w:hAnsi="Arial" w:cs="Arial"/>
          <w:b/>
          <w:color w:val="000000"/>
          <w:lang w:val="ro-RO"/>
        </w:rPr>
        <w:t>,</w:t>
      </w:r>
    </w:p>
    <w:p w:rsidR="00AC4A55" w:rsidRPr="00AC4A55" w:rsidRDefault="00416607" w:rsidP="00DE5174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 xml:space="preserve">a căror </w:t>
      </w:r>
      <w:r w:rsidR="00AC4A55" w:rsidRPr="00AC4A55">
        <w:rPr>
          <w:rFonts w:ascii="Arial" w:hAnsi="Arial" w:cs="Arial"/>
          <w:b/>
          <w:lang w:val="ro-RO"/>
        </w:rPr>
        <w:t>valo</w:t>
      </w:r>
      <w:r>
        <w:rPr>
          <w:rFonts w:ascii="Arial" w:hAnsi="Arial" w:cs="Arial"/>
          <w:b/>
          <w:lang w:val="ro-RO"/>
        </w:rPr>
        <w:t>a</w:t>
      </w:r>
      <w:r w:rsidR="00AC4A55" w:rsidRPr="00AC4A55">
        <w:rPr>
          <w:rFonts w:ascii="Arial" w:hAnsi="Arial" w:cs="Arial"/>
          <w:b/>
          <w:lang w:val="ro-RO"/>
        </w:rPr>
        <w:t>re de inventar</w:t>
      </w:r>
      <w:r>
        <w:rPr>
          <w:rFonts w:ascii="Arial" w:hAnsi="Arial" w:cs="Arial"/>
          <w:b/>
          <w:lang w:val="ro-RO"/>
        </w:rPr>
        <w:t xml:space="preserve"> se </w:t>
      </w:r>
      <w:r w:rsidR="00E32406">
        <w:rPr>
          <w:rFonts w:ascii="Arial" w:hAnsi="Arial" w:cs="Arial"/>
          <w:b/>
          <w:lang w:val="ro-RO"/>
        </w:rPr>
        <w:t>actualizează</w:t>
      </w:r>
      <w:r>
        <w:rPr>
          <w:rFonts w:ascii="Arial" w:hAnsi="Arial" w:cs="Arial"/>
          <w:b/>
          <w:lang w:val="ro-RO"/>
        </w:rPr>
        <w:t xml:space="preserve"> ca</w:t>
      </w:r>
      <w:r w:rsidR="00AC4A55" w:rsidRPr="00AC4A55">
        <w:rPr>
          <w:rFonts w:ascii="Arial" w:hAnsi="Arial" w:cs="Arial"/>
          <w:b/>
          <w:lang w:val="ro-RO"/>
        </w:rPr>
        <w:t xml:space="preserve"> urmare a reevaluării</w:t>
      </w:r>
    </w:p>
    <w:p w:rsidR="00DE5174" w:rsidRPr="00007E7F" w:rsidRDefault="00DE5174" w:rsidP="00DE5174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DE5174" w:rsidRPr="00007E7F" w:rsidTr="007E474F">
        <w:trPr>
          <w:trHeight w:val="248"/>
        </w:trPr>
        <w:tc>
          <w:tcPr>
            <w:tcW w:w="8222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DE5174" w:rsidRPr="00007E7F" w:rsidTr="007E474F">
        <w:trPr>
          <w:trHeight w:val="212"/>
        </w:trPr>
        <w:tc>
          <w:tcPr>
            <w:tcW w:w="8222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DE5174" w:rsidRPr="00007E7F" w:rsidTr="007E474F">
        <w:tc>
          <w:tcPr>
            <w:tcW w:w="8222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DE5174" w:rsidRPr="00007E7F" w:rsidRDefault="00043B72" w:rsidP="004E1C74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  <w:lang w:val="ro-RO" w:eastAsia="ro-RO"/>
              </w:rPr>
              <w:t>4</w:t>
            </w:r>
            <w:r w:rsidR="004E1C74">
              <w:rPr>
                <w:rFonts w:ascii="Arial" w:hAnsi="Arial" w:cs="Arial"/>
                <w:sz w:val="20"/>
                <w:szCs w:val="20"/>
                <w:lang w:val="ro-RO" w:eastAsia="ro-RO"/>
              </w:rPr>
              <w:t>540445</w:t>
            </w:r>
          </w:p>
        </w:tc>
        <w:tc>
          <w:tcPr>
            <w:tcW w:w="6520" w:type="dxa"/>
          </w:tcPr>
          <w:p w:rsidR="00DE5174" w:rsidRPr="007A158E" w:rsidRDefault="00AD4E47" w:rsidP="00AD4E47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D4E47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Teatrul Naţional "Vasile Alecsandri" </w:t>
            </w:r>
            <w:r w:rsidR="006D7D45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din </w:t>
            </w:r>
            <w:r w:rsidRPr="00AD4E47">
              <w:rPr>
                <w:rFonts w:ascii="Arial" w:hAnsi="Arial" w:cs="Arial"/>
                <w:sz w:val="20"/>
                <w:szCs w:val="20"/>
                <w:lang w:val="ro-RO" w:eastAsia="ro-RO"/>
              </w:rPr>
              <w:t>Iaşi</w:t>
            </w:r>
          </w:p>
        </w:tc>
      </w:tr>
      <w:tr w:rsidR="00DE5174" w:rsidRPr="00007E7F" w:rsidTr="007E474F">
        <w:tc>
          <w:tcPr>
            <w:tcW w:w="8222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4. </w:t>
            </w:r>
            <w:r w:rsidRPr="007B06D1">
              <w:rPr>
                <w:rFonts w:ascii="Arial" w:hAnsi="Arial" w:cs="Arial"/>
                <w:sz w:val="20"/>
                <w:szCs w:val="20"/>
                <w:lang w:val="ro-RO"/>
              </w:rPr>
              <w:t>Regii autonome şi companii/societăţi naţionale subordonate ordonatorului principal</w:t>
            </w:r>
          </w:p>
        </w:tc>
        <w:tc>
          <w:tcPr>
            <w:tcW w:w="1276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DE5174" w:rsidRDefault="00DE5174" w:rsidP="00DE5174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176"/>
        <w:gridCol w:w="1276"/>
        <w:gridCol w:w="2126"/>
        <w:gridCol w:w="1134"/>
        <w:gridCol w:w="1134"/>
        <w:gridCol w:w="1706"/>
        <w:gridCol w:w="2005"/>
      </w:tblGrid>
      <w:tr w:rsidR="00DE5174" w:rsidRPr="00007E7F" w:rsidTr="00495869">
        <w:trPr>
          <w:trHeight w:val="195"/>
        </w:trPr>
        <w:tc>
          <w:tcPr>
            <w:tcW w:w="983" w:type="dxa"/>
            <w:vMerge w:val="restart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Nr. 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F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</w:p>
        </w:tc>
        <w:tc>
          <w:tcPr>
            <w:tcW w:w="907" w:type="dxa"/>
            <w:vMerge w:val="restart"/>
          </w:tcPr>
          <w:p w:rsidR="00DE5174" w:rsidRPr="00007E7F" w:rsidRDefault="00DE5174" w:rsidP="00DE517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Cod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ul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 de clasifi-ca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ţie</w:t>
            </w:r>
          </w:p>
        </w:tc>
        <w:tc>
          <w:tcPr>
            <w:tcW w:w="1563" w:type="dxa"/>
            <w:vMerge w:val="restart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Denumire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</w:p>
        </w:tc>
        <w:tc>
          <w:tcPr>
            <w:tcW w:w="6578" w:type="dxa"/>
            <w:gridSpan w:val="3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134" w:type="dxa"/>
            <w:vMerge w:val="restart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Anul dobândirii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/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dării în folosinţă</w:t>
            </w:r>
          </w:p>
        </w:tc>
        <w:tc>
          <w:tcPr>
            <w:tcW w:w="1134" w:type="dxa"/>
            <w:vMerge w:val="restart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Valoarea de inventar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iniţială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(lei)</w:t>
            </w:r>
          </w:p>
        </w:tc>
        <w:tc>
          <w:tcPr>
            <w:tcW w:w="1706" w:type="dxa"/>
            <w:vMerge w:val="restart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Valoarea de inventar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(valoare actualizată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(lei)</w:t>
            </w:r>
          </w:p>
        </w:tc>
        <w:tc>
          <w:tcPr>
            <w:tcW w:w="2005" w:type="dxa"/>
            <w:vMerge w:val="restart"/>
          </w:tcPr>
          <w:p w:rsidR="00DE5174" w:rsidRDefault="00DE5174" w:rsidP="00DE517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Baza legală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</w:p>
          <w:p w:rsidR="00DE5174" w:rsidRPr="00007E7F" w:rsidRDefault="00DE5174" w:rsidP="00DE517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DE5174" w:rsidRPr="00007E7F" w:rsidTr="00277F1B">
        <w:trPr>
          <w:trHeight w:val="663"/>
        </w:trPr>
        <w:tc>
          <w:tcPr>
            <w:tcW w:w="983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176" w:type="dxa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276" w:type="dxa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2126" w:type="dxa"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134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134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706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005" w:type="dxa"/>
            <w:vMerge/>
          </w:tcPr>
          <w:p w:rsidR="00DE5174" w:rsidRPr="00007E7F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3A5D93" w:rsidRPr="00007E7F" w:rsidTr="00277F1B">
        <w:trPr>
          <w:trHeight w:val="278"/>
        </w:trPr>
        <w:tc>
          <w:tcPr>
            <w:tcW w:w="983" w:type="dxa"/>
          </w:tcPr>
          <w:p w:rsidR="003A5D93" w:rsidRPr="00007E7F" w:rsidRDefault="00A618F6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38813</w:t>
            </w:r>
          </w:p>
        </w:tc>
        <w:tc>
          <w:tcPr>
            <w:tcW w:w="907" w:type="dxa"/>
          </w:tcPr>
          <w:p w:rsidR="003A5D93" w:rsidRPr="00007E7F" w:rsidRDefault="00A618F6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8.24.05</w:t>
            </w:r>
          </w:p>
        </w:tc>
        <w:tc>
          <w:tcPr>
            <w:tcW w:w="1563" w:type="dxa"/>
          </w:tcPr>
          <w:p w:rsidR="003A5D93" w:rsidRPr="00400F6A" w:rsidRDefault="00A618F6" w:rsidP="0019643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Clădirea Teatrului Naţional "Vasile Alecsandri"</w:t>
            </w:r>
            <w:r w:rsidR="00196438">
              <w:rPr>
                <w:rFonts w:ascii="Arial" w:hAnsi="Arial" w:cs="Arial"/>
                <w:sz w:val="20"/>
                <w:szCs w:val="20"/>
              </w:rPr>
              <w:t xml:space="preserve"> - </w:t>
            </w: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 w:cs="Arial"/>
                    <w:sz w:val="20"/>
                    <w:szCs w:val="20"/>
                  </w:rPr>
                  <w:t>Iaşi</w:t>
                </w:r>
              </w:smartTag>
            </w:smartTag>
          </w:p>
        </w:tc>
        <w:tc>
          <w:tcPr>
            <w:tcW w:w="3176" w:type="dxa"/>
          </w:tcPr>
          <w:p w:rsidR="003A5D93" w:rsidRPr="008432B9" w:rsidRDefault="00A618F6" w:rsidP="00A618F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Clădire cu S + P + E1 + E2 şi anexe. Suprafaţa 15934 mp </w:t>
            </w:r>
          </w:p>
        </w:tc>
        <w:tc>
          <w:tcPr>
            <w:tcW w:w="1276" w:type="dxa"/>
          </w:tcPr>
          <w:p w:rsidR="003A5D93" w:rsidRPr="00007E7F" w:rsidRDefault="00A618F6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Spitalul Cuza Vodă, Filarmonica Moldovei, Mitropolia Moldovei</w:t>
            </w:r>
          </w:p>
        </w:tc>
        <w:tc>
          <w:tcPr>
            <w:tcW w:w="2126" w:type="dxa"/>
          </w:tcPr>
          <w:p w:rsidR="003A5D93" w:rsidRPr="00007E7F" w:rsidRDefault="00A618F6" w:rsidP="009546B7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Iaşi, Jud. Iaşi,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s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tr. Agatha Bârsescu,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n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r. 18  </w:t>
            </w:r>
          </w:p>
        </w:tc>
        <w:tc>
          <w:tcPr>
            <w:tcW w:w="1134" w:type="dxa"/>
          </w:tcPr>
          <w:p w:rsidR="003A5D93" w:rsidRPr="00007E7F" w:rsidRDefault="00A618F6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1896</w:t>
            </w:r>
          </w:p>
        </w:tc>
        <w:tc>
          <w:tcPr>
            <w:tcW w:w="1134" w:type="dxa"/>
          </w:tcPr>
          <w:p w:rsidR="003A5D93" w:rsidRDefault="00A618F6" w:rsidP="00A618F6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18.158</w:t>
            </w:r>
          </w:p>
        </w:tc>
        <w:tc>
          <w:tcPr>
            <w:tcW w:w="1706" w:type="dxa"/>
          </w:tcPr>
          <w:p w:rsidR="003A5D93" w:rsidRPr="00007E7F" w:rsidRDefault="00695EAD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75.976.598,22</w:t>
            </w:r>
          </w:p>
        </w:tc>
        <w:tc>
          <w:tcPr>
            <w:tcW w:w="2005" w:type="dxa"/>
          </w:tcPr>
          <w:p w:rsidR="003A5D93" w:rsidRPr="00A618F6" w:rsidRDefault="00A618F6" w:rsidP="00A618F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Dec. comunei Iaşi H.G. nr. 742</w:t>
            </w:r>
            <w:r>
              <w:rPr>
                <w:rFonts w:ascii="Arial" w:hAnsi="Arial" w:cs="Arial"/>
                <w:sz w:val="20"/>
                <w:szCs w:val="20"/>
              </w:rPr>
              <w:t>/2003, în administrare</w:t>
            </w:r>
          </w:p>
        </w:tc>
      </w:tr>
      <w:tr w:rsidR="003A5D93" w:rsidRPr="00007E7F" w:rsidTr="00277F1B">
        <w:trPr>
          <w:trHeight w:val="278"/>
        </w:trPr>
        <w:tc>
          <w:tcPr>
            <w:tcW w:w="983" w:type="dxa"/>
          </w:tcPr>
          <w:p w:rsidR="003A5D93" w:rsidRPr="00007E7F" w:rsidRDefault="00196438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153756</w:t>
            </w:r>
          </w:p>
        </w:tc>
        <w:tc>
          <w:tcPr>
            <w:tcW w:w="907" w:type="dxa"/>
          </w:tcPr>
          <w:p w:rsidR="003A5D93" w:rsidRPr="00196438" w:rsidRDefault="00196438" w:rsidP="009546B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30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="009546B7"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3A5D93" w:rsidRPr="00400F6A" w:rsidRDefault="00196438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</w:t>
            </w:r>
          </w:p>
        </w:tc>
        <w:tc>
          <w:tcPr>
            <w:tcW w:w="3176" w:type="dxa"/>
          </w:tcPr>
          <w:p w:rsidR="003A5D93" w:rsidRPr="00E31767" w:rsidRDefault="00196438" w:rsidP="0019643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 3 camere şi dependinţe S = 62,28 mp</w:t>
            </w:r>
          </w:p>
        </w:tc>
        <w:tc>
          <w:tcPr>
            <w:tcW w:w="1276" w:type="dxa"/>
          </w:tcPr>
          <w:p w:rsidR="003A5D93" w:rsidRPr="00007E7F" w:rsidRDefault="003A5D93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3A5D93" w:rsidRPr="00007E7F" w:rsidRDefault="00196438" w:rsidP="009546B7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Iaşi, Jud. Iaşi, Pţa. Ştefan cel Mare şi Sfânt,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n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r. 4,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c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c. A,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t. 7,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p. 34  </w:t>
            </w:r>
          </w:p>
        </w:tc>
        <w:tc>
          <w:tcPr>
            <w:tcW w:w="1134" w:type="dxa"/>
          </w:tcPr>
          <w:p w:rsidR="003A5D93" w:rsidRPr="00007E7F" w:rsidRDefault="00196438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2008</w:t>
            </w:r>
          </w:p>
        </w:tc>
        <w:tc>
          <w:tcPr>
            <w:tcW w:w="1134" w:type="dxa"/>
          </w:tcPr>
          <w:p w:rsidR="003A5D93" w:rsidRPr="00A06814" w:rsidRDefault="00196438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highlight w:val="yellow"/>
                <w:lang w:val="ro-RO"/>
              </w:rPr>
            </w:pPr>
            <w:r w:rsidRPr="00196438">
              <w:rPr>
                <w:rFonts w:ascii="Arial" w:hAnsi="Arial" w:cs="Arial"/>
                <w:sz w:val="20"/>
                <w:szCs w:val="20"/>
                <w:lang w:val="ro-RO"/>
              </w:rPr>
              <w:t>317.538</w:t>
            </w:r>
          </w:p>
        </w:tc>
        <w:tc>
          <w:tcPr>
            <w:tcW w:w="1706" w:type="dxa"/>
          </w:tcPr>
          <w:p w:rsidR="003A5D93" w:rsidRPr="00007E7F" w:rsidRDefault="004379EE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392.541,24</w:t>
            </w:r>
          </w:p>
        </w:tc>
        <w:tc>
          <w:tcPr>
            <w:tcW w:w="2005" w:type="dxa"/>
          </w:tcPr>
          <w:p w:rsidR="003A5D93" w:rsidRPr="00196438" w:rsidRDefault="00196438" w:rsidP="00196438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H.G. nr. 991</w:t>
            </w:r>
            <w:r>
              <w:rPr>
                <w:rFonts w:ascii="Arial" w:hAnsi="Arial" w:cs="Arial"/>
                <w:sz w:val="20"/>
                <w:szCs w:val="20"/>
              </w:rPr>
              <w:t>/2008, în administrare</w:t>
            </w:r>
          </w:p>
        </w:tc>
      </w:tr>
      <w:tr w:rsidR="00196438" w:rsidRPr="00007E7F" w:rsidTr="00277F1B">
        <w:trPr>
          <w:trHeight w:val="278"/>
        </w:trPr>
        <w:tc>
          <w:tcPr>
            <w:tcW w:w="983" w:type="dxa"/>
          </w:tcPr>
          <w:p w:rsidR="00196438" w:rsidRPr="00007E7F" w:rsidRDefault="00937A14" w:rsidP="00937A14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153757</w:t>
            </w:r>
          </w:p>
        </w:tc>
        <w:tc>
          <w:tcPr>
            <w:tcW w:w="907" w:type="dxa"/>
          </w:tcPr>
          <w:p w:rsidR="00196438" w:rsidRPr="00196438" w:rsidRDefault="009546B7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8.30.</w:t>
            </w:r>
            <w:r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196438" w:rsidRPr="00400F6A" w:rsidRDefault="00196438" w:rsidP="0019643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</w:t>
            </w:r>
          </w:p>
        </w:tc>
        <w:tc>
          <w:tcPr>
            <w:tcW w:w="3176" w:type="dxa"/>
          </w:tcPr>
          <w:p w:rsidR="00196438" w:rsidRPr="00007E7F" w:rsidRDefault="00937A14" w:rsidP="00937A14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dintr-o cameră şi dependinţe Su = 30,20 mp + 6,46 mp suprafaţa balconului</w:t>
            </w:r>
          </w:p>
        </w:tc>
        <w:tc>
          <w:tcPr>
            <w:tcW w:w="1276" w:type="dxa"/>
          </w:tcPr>
          <w:p w:rsidR="00196438" w:rsidRPr="00007E7F" w:rsidRDefault="00196438" w:rsidP="00196438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196438" w:rsidRPr="00007E7F" w:rsidRDefault="00937A14" w:rsidP="009546B7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Iaşi, Jud. Iaşi,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str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.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 xml:space="preserve">Sf. Lazăr, nr. 1,  bloc </w:t>
            </w:r>
            <w:r w:rsidR="009546B7">
              <w:rPr>
                <w:rFonts w:ascii="Arial" w:hAnsi="Arial" w:cs="Arial"/>
                <w:sz w:val="20"/>
                <w:szCs w:val="20"/>
              </w:rPr>
              <w:t>"Ghica Vod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ă", s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c.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1B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t. 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6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,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 xml:space="preserve"> 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p. 3</w:t>
            </w:r>
            <w:r w:rsidR="009546B7">
              <w:rPr>
                <w:rFonts w:ascii="Arial" w:hAnsi="Arial" w:cs="Arial"/>
                <w:sz w:val="20"/>
                <w:szCs w:val="20"/>
                <w:lang w:val="ro-RO"/>
              </w:rPr>
              <w:t>6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 </w:t>
            </w:r>
          </w:p>
        </w:tc>
        <w:tc>
          <w:tcPr>
            <w:tcW w:w="1134" w:type="dxa"/>
          </w:tcPr>
          <w:p w:rsidR="00196438" w:rsidRPr="00007E7F" w:rsidRDefault="009546B7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2008</w:t>
            </w:r>
          </w:p>
        </w:tc>
        <w:tc>
          <w:tcPr>
            <w:tcW w:w="1134" w:type="dxa"/>
          </w:tcPr>
          <w:p w:rsidR="00196438" w:rsidRDefault="00B06C17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246</w:t>
            </w:r>
            <w:r w:rsidR="004379EE"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974</w:t>
            </w:r>
          </w:p>
        </w:tc>
        <w:tc>
          <w:tcPr>
            <w:tcW w:w="1706" w:type="dxa"/>
          </w:tcPr>
          <w:p w:rsidR="00196438" w:rsidRPr="00007E7F" w:rsidRDefault="004379EE" w:rsidP="00196438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305.309,85</w:t>
            </w:r>
          </w:p>
        </w:tc>
        <w:tc>
          <w:tcPr>
            <w:tcW w:w="2005" w:type="dxa"/>
          </w:tcPr>
          <w:p w:rsidR="00196438" w:rsidRPr="00007E7F" w:rsidRDefault="00B06C17" w:rsidP="00196438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H.G. nr. 991</w:t>
            </w:r>
            <w:r>
              <w:rPr>
                <w:rFonts w:ascii="Arial" w:hAnsi="Arial" w:cs="Arial"/>
                <w:sz w:val="20"/>
                <w:szCs w:val="20"/>
              </w:rPr>
              <w:t>/2008, în administrare</w:t>
            </w:r>
          </w:p>
        </w:tc>
      </w:tr>
    </w:tbl>
    <w:p w:rsidR="00DE5174" w:rsidRPr="00007E7F" w:rsidRDefault="00DE5174" w:rsidP="00DE5174">
      <w:pPr>
        <w:spacing w:after="0" w:line="240" w:lineRule="auto"/>
        <w:rPr>
          <w:rFonts w:ascii="Arial" w:hAnsi="Arial" w:cs="Arial"/>
          <w:b/>
          <w:lang w:val="ro-RO"/>
        </w:rPr>
      </w:pPr>
    </w:p>
    <w:p w:rsidR="007B06D1" w:rsidRPr="00007E7F" w:rsidRDefault="007B06D1" w:rsidP="007B06D1">
      <w:pPr>
        <w:spacing w:after="0" w:line="240" w:lineRule="auto"/>
        <w:rPr>
          <w:rFonts w:ascii="Arial" w:hAnsi="Arial" w:cs="Arial"/>
          <w:szCs w:val="24"/>
        </w:rPr>
      </w:pPr>
    </w:p>
    <w:p w:rsidR="007B06D1" w:rsidRPr="00007E7F" w:rsidRDefault="007B06D1" w:rsidP="007B06D1">
      <w:pPr>
        <w:tabs>
          <w:tab w:val="left" w:pos="7005"/>
        </w:tabs>
        <w:spacing w:after="0" w:line="240" w:lineRule="auto"/>
        <w:ind w:right="-1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7B06D1" w:rsidRPr="00007E7F" w:rsidRDefault="007B06D1" w:rsidP="007B06D1">
      <w:pPr>
        <w:tabs>
          <w:tab w:val="left" w:pos="7005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DE555B" w:rsidRDefault="007B0692" w:rsidP="00DE555B">
      <w:pPr>
        <w:tabs>
          <w:tab w:val="left" w:pos="1140"/>
          <w:tab w:val="center" w:pos="4961"/>
        </w:tabs>
        <w:spacing w:after="0" w:line="240" w:lineRule="auto"/>
        <w:jc w:val="right"/>
        <w:rPr>
          <w:rFonts w:ascii="Arial" w:hAnsi="Arial" w:cs="Arial"/>
          <w:b/>
          <w:lang w:val="ro-RO"/>
        </w:rPr>
      </w:pPr>
      <w:r>
        <w:rPr>
          <w:rFonts w:ascii="Arial" w:hAnsi="Arial" w:cs="Arial"/>
          <w:i/>
          <w:sz w:val="20"/>
          <w:u w:val="single"/>
          <w:lang w:val="ro-RO"/>
        </w:rPr>
        <w:br w:type="page"/>
      </w:r>
    </w:p>
    <w:p w:rsidR="00CF525D" w:rsidRDefault="00CF525D" w:rsidP="00CF525D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Anexa nr. </w:t>
      </w:r>
      <w:r>
        <w:rPr>
          <w:rFonts w:ascii="Arial" w:hAnsi="Arial" w:cs="Arial"/>
          <w:i/>
          <w:sz w:val="20"/>
          <w:u w:val="single"/>
          <w:lang w:val="ro-RO"/>
        </w:rPr>
        <w:t>2</w:t>
      </w: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6F5001" w:rsidRPr="006F2F8F" w:rsidRDefault="006F5001" w:rsidP="006F5001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6F2F8F">
        <w:rPr>
          <w:rFonts w:ascii="Arial" w:hAnsi="Arial" w:cs="Arial"/>
          <w:b/>
          <w:lang w:val="ro-RO"/>
        </w:rPr>
        <w:t>DATELE DE IDENTIFICARE</w:t>
      </w:r>
    </w:p>
    <w:p w:rsidR="007F0ED0" w:rsidRPr="00DE555B" w:rsidRDefault="007315D2" w:rsidP="007F0ED0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7315D2">
        <w:rPr>
          <w:rFonts w:ascii="Arial" w:hAnsi="Arial" w:cs="Arial"/>
          <w:b/>
          <w:lang w:val="ro-RO"/>
        </w:rPr>
        <w:t xml:space="preserve">a </w:t>
      </w:r>
      <w:r w:rsidR="005C45E8">
        <w:rPr>
          <w:rFonts w:ascii="Arial" w:hAnsi="Arial" w:cs="Arial"/>
          <w:b/>
          <w:lang w:val="ro-RO"/>
        </w:rPr>
        <w:t>imobil</w:t>
      </w:r>
      <w:r w:rsidR="00DE555B">
        <w:rPr>
          <w:rFonts w:ascii="Arial" w:hAnsi="Arial" w:cs="Arial"/>
          <w:b/>
          <w:lang w:val="ro-RO"/>
        </w:rPr>
        <w:t>elor</w:t>
      </w:r>
      <w:r w:rsidR="005C45E8">
        <w:rPr>
          <w:rFonts w:ascii="Arial" w:hAnsi="Arial" w:cs="Arial"/>
          <w:b/>
          <w:lang w:val="ro-RO"/>
        </w:rPr>
        <w:t xml:space="preserve"> </w:t>
      </w:r>
      <w:r w:rsidR="00DE555B">
        <w:rPr>
          <w:rFonts w:ascii="Arial" w:hAnsi="Arial" w:cs="Arial"/>
          <w:b/>
          <w:lang w:val="ro-RO"/>
        </w:rPr>
        <w:t xml:space="preserve">care se </w:t>
      </w:r>
      <w:r w:rsidR="00DE555B" w:rsidRPr="00DE555B">
        <w:rPr>
          <w:rFonts w:ascii="Arial" w:hAnsi="Arial" w:cs="Arial"/>
          <w:b/>
          <w:lang w:val="ro-RO"/>
        </w:rPr>
        <w:t>înscri</w:t>
      </w:r>
      <w:r w:rsidR="00DE555B">
        <w:rPr>
          <w:rFonts w:ascii="Arial" w:hAnsi="Arial" w:cs="Arial"/>
          <w:b/>
          <w:lang w:val="ro-RO"/>
        </w:rPr>
        <w:t>u</w:t>
      </w:r>
      <w:r w:rsidR="00DE555B" w:rsidRPr="00DE555B">
        <w:rPr>
          <w:rFonts w:ascii="Arial" w:hAnsi="Arial" w:cs="Arial"/>
          <w:b/>
          <w:lang w:val="ro-RO"/>
        </w:rPr>
        <w:t xml:space="preserve"> în inventarul centralizat al bunurilor din domeniul public al statului, </w:t>
      </w:r>
    </w:p>
    <w:p w:rsidR="007315D2" w:rsidRDefault="00C64737" w:rsidP="00DE555B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 xml:space="preserve">aflate </w:t>
      </w:r>
      <w:r w:rsidR="00DE555B" w:rsidRPr="00DE555B">
        <w:rPr>
          <w:rFonts w:ascii="Arial" w:hAnsi="Arial" w:cs="Arial"/>
          <w:b/>
          <w:lang w:val="ro-RO"/>
        </w:rPr>
        <w:t xml:space="preserve">în administrarea Teatrului Naţional "Vasile Alecsandri" </w:t>
      </w:r>
      <w:r w:rsidR="006D7D45">
        <w:rPr>
          <w:rFonts w:ascii="Arial" w:hAnsi="Arial" w:cs="Arial"/>
          <w:b/>
          <w:lang w:val="ro-RO"/>
        </w:rPr>
        <w:t xml:space="preserve">din </w:t>
      </w:r>
      <w:r w:rsidR="00DE555B" w:rsidRPr="00DE555B">
        <w:rPr>
          <w:rFonts w:ascii="Arial" w:hAnsi="Arial" w:cs="Arial"/>
          <w:b/>
          <w:lang w:val="ro-RO"/>
        </w:rPr>
        <w:t>Iaşi</w:t>
      </w:r>
    </w:p>
    <w:p w:rsidR="00DE555B" w:rsidRDefault="00DE555B" w:rsidP="00DE555B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:rsidR="00DE555B" w:rsidRPr="00007E7F" w:rsidRDefault="00DE555B" w:rsidP="00DE555B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DE555B" w:rsidRPr="00007E7F" w:rsidTr="00E73CCA">
        <w:trPr>
          <w:trHeight w:val="248"/>
        </w:trPr>
        <w:tc>
          <w:tcPr>
            <w:tcW w:w="8222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DE555B" w:rsidRPr="00007E7F" w:rsidTr="00E73CCA">
        <w:trPr>
          <w:trHeight w:val="212"/>
        </w:trPr>
        <w:tc>
          <w:tcPr>
            <w:tcW w:w="8222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DE555B" w:rsidRPr="00007E7F" w:rsidTr="00E73CCA">
        <w:tc>
          <w:tcPr>
            <w:tcW w:w="8222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  <w:lang w:val="ro-RO" w:eastAsia="ro-RO"/>
              </w:rPr>
              <w:t>4540445</w:t>
            </w:r>
          </w:p>
        </w:tc>
        <w:tc>
          <w:tcPr>
            <w:tcW w:w="6520" w:type="dxa"/>
          </w:tcPr>
          <w:p w:rsidR="00DE555B" w:rsidRPr="007A158E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D4E47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Teatrul Naţional "Vasile Alecsandri" </w:t>
            </w:r>
            <w:r w:rsidR="006D7D45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din </w:t>
            </w:r>
            <w:r w:rsidRPr="00AD4E47">
              <w:rPr>
                <w:rFonts w:ascii="Arial" w:hAnsi="Arial" w:cs="Arial"/>
                <w:sz w:val="20"/>
                <w:szCs w:val="20"/>
                <w:lang w:val="ro-RO" w:eastAsia="ro-RO"/>
              </w:rPr>
              <w:t>Iaşi</w:t>
            </w:r>
          </w:p>
        </w:tc>
      </w:tr>
      <w:tr w:rsidR="00DE555B" w:rsidRPr="00007E7F" w:rsidTr="00E73CCA">
        <w:tc>
          <w:tcPr>
            <w:tcW w:w="8222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4. </w:t>
            </w:r>
            <w:r w:rsidRPr="007B06D1">
              <w:rPr>
                <w:rFonts w:ascii="Arial" w:hAnsi="Arial" w:cs="Arial"/>
                <w:sz w:val="20"/>
                <w:szCs w:val="20"/>
                <w:lang w:val="ro-RO"/>
              </w:rPr>
              <w:t>Regii autonome şi companii/societăţi naţionale subordonate ordonatorului principal</w:t>
            </w:r>
          </w:p>
        </w:tc>
        <w:tc>
          <w:tcPr>
            <w:tcW w:w="1276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DE555B" w:rsidRPr="00007E7F" w:rsidRDefault="00DE555B" w:rsidP="00E73CC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DE555B" w:rsidRDefault="00DE555B" w:rsidP="00DE555B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134"/>
        <w:gridCol w:w="2551"/>
        <w:gridCol w:w="1276"/>
        <w:gridCol w:w="2273"/>
        <w:gridCol w:w="2005"/>
      </w:tblGrid>
      <w:tr w:rsidR="00DE555B" w:rsidRPr="00007E7F" w:rsidTr="004379EE">
        <w:trPr>
          <w:trHeight w:val="195"/>
        </w:trPr>
        <w:tc>
          <w:tcPr>
            <w:tcW w:w="983" w:type="dxa"/>
            <w:vMerge w:val="restart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Nr. 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F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</w:p>
        </w:tc>
        <w:tc>
          <w:tcPr>
            <w:tcW w:w="907" w:type="dxa"/>
            <w:vMerge w:val="restart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Cod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ul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 de clasifi-ca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ţie</w:t>
            </w:r>
          </w:p>
        </w:tc>
        <w:tc>
          <w:tcPr>
            <w:tcW w:w="1563" w:type="dxa"/>
            <w:vMerge w:val="restart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Denumire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</w:p>
        </w:tc>
        <w:tc>
          <w:tcPr>
            <w:tcW w:w="7003" w:type="dxa"/>
            <w:gridSpan w:val="3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276" w:type="dxa"/>
            <w:vMerge w:val="restart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Anul dobândirii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/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dării în folosinţă</w:t>
            </w:r>
          </w:p>
        </w:tc>
        <w:tc>
          <w:tcPr>
            <w:tcW w:w="2273" w:type="dxa"/>
            <w:vMerge w:val="restart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Valoarea de inventar (lei)</w:t>
            </w:r>
          </w:p>
        </w:tc>
        <w:tc>
          <w:tcPr>
            <w:tcW w:w="2005" w:type="dxa"/>
            <w:vMerge w:val="restart"/>
          </w:tcPr>
          <w:p w:rsidR="00DE555B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Baza legală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</w:p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DE555B" w:rsidRPr="00007E7F" w:rsidTr="004379EE">
        <w:trPr>
          <w:trHeight w:val="663"/>
        </w:trPr>
        <w:tc>
          <w:tcPr>
            <w:tcW w:w="983" w:type="dxa"/>
            <w:vMerge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134" w:type="dxa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2551" w:type="dxa"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276" w:type="dxa"/>
            <w:vMerge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273" w:type="dxa"/>
            <w:vMerge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005" w:type="dxa"/>
            <w:vMerge/>
          </w:tcPr>
          <w:p w:rsidR="00DE555B" w:rsidRPr="00007E7F" w:rsidRDefault="00DE555B" w:rsidP="00E73CC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C041FC" w:rsidRPr="00D6229E" w:rsidTr="004379EE">
        <w:trPr>
          <w:trHeight w:val="278"/>
        </w:trPr>
        <w:tc>
          <w:tcPr>
            <w:tcW w:w="983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</w:tcPr>
          <w:p w:rsidR="00C041FC" w:rsidRDefault="00C041FC" w:rsidP="00C041FC">
            <w:r w:rsidRPr="00C0703D">
              <w:rPr>
                <w:rFonts w:ascii="Arial" w:hAnsi="Arial" w:cs="Arial"/>
                <w:sz w:val="20"/>
                <w:szCs w:val="20"/>
                <w:lang w:val="ro-RO"/>
              </w:rPr>
              <w:t>8.30.</w:t>
            </w:r>
            <w:r w:rsidRPr="00C0703D"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C041FC" w:rsidRPr="00400F6A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Locuinţă de serviciu</w:t>
            </w:r>
          </w:p>
        </w:tc>
        <w:tc>
          <w:tcPr>
            <w:tcW w:w="3318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 2 camere şi dependinţe Su = 42,68 mp + 3,19 mp balcon + 3,09 mp logie</w:t>
            </w:r>
          </w:p>
          <w:p w:rsidR="00C041FC" w:rsidRPr="008432B9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C.F. nr. 120968</w:t>
            </w:r>
          </w:p>
        </w:tc>
        <w:tc>
          <w:tcPr>
            <w:tcW w:w="1134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Iaşi, Jud. Iaşi, Str. Costache Negri, nr. 64, bl. C3, et. 3, ap. 5  </w:t>
            </w:r>
          </w:p>
        </w:tc>
        <w:tc>
          <w:tcPr>
            <w:tcW w:w="1276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2009</w:t>
            </w:r>
          </w:p>
        </w:tc>
        <w:tc>
          <w:tcPr>
            <w:tcW w:w="2273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297.421,74</w:t>
            </w:r>
          </w:p>
        </w:tc>
        <w:tc>
          <w:tcPr>
            <w:tcW w:w="2005" w:type="dxa"/>
          </w:tcPr>
          <w:p w:rsidR="00C041FC" w:rsidRPr="006B56D4" w:rsidRDefault="00C041FC" w:rsidP="00C041FC">
            <w:pPr>
              <w:spacing w:after="0" w:line="240" w:lineRule="auto"/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Contract vânzare</w:t>
            </w:r>
            <w:r>
              <w:rPr>
                <w:rFonts w:ascii="Arial" w:hAnsi="Arial" w:cs="Arial"/>
                <w:sz w:val="20"/>
                <w:szCs w:val="20"/>
              </w:rPr>
              <w:t>/cumpărare nr. 2642/25.11.2009</w:t>
            </w:r>
          </w:p>
        </w:tc>
      </w:tr>
      <w:tr w:rsidR="00C041FC" w:rsidRPr="00D6229E" w:rsidTr="004379EE">
        <w:trPr>
          <w:trHeight w:val="278"/>
        </w:trPr>
        <w:tc>
          <w:tcPr>
            <w:tcW w:w="983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</w:tcPr>
          <w:p w:rsidR="00C041FC" w:rsidRDefault="00C041FC" w:rsidP="00C041FC">
            <w:r w:rsidRPr="00C0703D">
              <w:rPr>
                <w:rFonts w:ascii="Arial" w:hAnsi="Arial" w:cs="Arial"/>
                <w:sz w:val="20"/>
                <w:szCs w:val="20"/>
                <w:lang w:val="ro-RO"/>
              </w:rPr>
              <w:t>8.30.</w:t>
            </w:r>
            <w:r w:rsidRPr="00C0703D"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C041FC" w:rsidRDefault="00C041FC" w:rsidP="00C041FC">
            <w:r w:rsidRPr="001935E1">
              <w:rPr>
                <w:rFonts w:ascii="Arial" w:hAnsi="Arial" w:cs="Arial"/>
                <w:sz w:val="20"/>
                <w:szCs w:val="20"/>
                <w:lang w:val="ro-RO"/>
              </w:rPr>
              <w:t>Locuinţă de serviciu</w:t>
            </w:r>
          </w:p>
        </w:tc>
        <w:tc>
          <w:tcPr>
            <w:tcW w:w="3318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 2 camere şi dependinţe Su = 35,71 mp</w:t>
            </w:r>
          </w:p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C.F. nr. 120251 </w:t>
            </w:r>
          </w:p>
        </w:tc>
        <w:tc>
          <w:tcPr>
            <w:tcW w:w="1134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Iaşi, Jud. Iaşi, Str. Costache Negri, nr. 39, bl. Z2, et. 1, ap. 8 </w:t>
            </w:r>
          </w:p>
        </w:tc>
        <w:tc>
          <w:tcPr>
            <w:tcW w:w="1276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2009</w:t>
            </w:r>
          </w:p>
        </w:tc>
        <w:tc>
          <w:tcPr>
            <w:tcW w:w="2273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297.421,74</w:t>
            </w:r>
          </w:p>
        </w:tc>
        <w:tc>
          <w:tcPr>
            <w:tcW w:w="2005" w:type="dxa"/>
          </w:tcPr>
          <w:p w:rsidR="00C041FC" w:rsidRPr="00D6229E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Contract vânzare</w:t>
            </w:r>
            <w:r>
              <w:rPr>
                <w:rFonts w:ascii="Arial" w:hAnsi="Arial" w:cs="Arial"/>
                <w:sz w:val="20"/>
                <w:szCs w:val="20"/>
              </w:rPr>
              <w:t>/cumpărare nr. 2643/25.11.2009</w:t>
            </w:r>
          </w:p>
        </w:tc>
      </w:tr>
      <w:tr w:rsidR="00C041FC" w:rsidRPr="00D6229E" w:rsidTr="004379EE">
        <w:trPr>
          <w:trHeight w:val="278"/>
        </w:trPr>
        <w:tc>
          <w:tcPr>
            <w:tcW w:w="983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</w:tcPr>
          <w:p w:rsidR="00C041FC" w:rsidRDefault="00C041FC" w:rsidP="00C041FC">
            <w:r w:rsidRPr="00C0703D">
              <w:rPr>
                <w:rFonts w:ascii="Arial" w:hAnsi="Arial" w:cs="Arial"/>
                <w:sz w:val="20"/>
                <w:szCs w:val="20"/>
                <w:lang w:val="ro-RO"/>
              </w:rPr>
              <w:t>8.30.</w:t>
            </w:r>
            <w:r w:rsidRPr="00C0703D"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C041FC" w:rsidRDefault="00C041FC" w:rsidP="00C041FC">
            <w:r w:rsidRPr="001935E1">
              <w:rPr>
                <w:rFonts w:ascii="Arial" w:hAnsi="Arial" w:cs="Arial"/>
                <w:sz w:val="20"/>
                <w:szCs w:val="20"/>
                <w:lang w:val="ro-RO"/>
              </w:rPr>
              <w:t>Locuinţă de serviciu</w:t>
            </w:r>
          </w:p>
        </w:tc>
        <w:tc>
          <w:tcPr>
            <w:tcW w:w="3318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 3 camere şi dependinţe Su = 67,99 mp + 3,72 mp + 2,50 mp suprafaţă balcoane</w:t>
            </w:r>
          </w:p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C.F. nr. 120920</w:t>
            </w:r>
          </w:p>
        </w:tc>
        <w:tc>
          <w:tcPr>
            <w:tcW w:w="1134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Ţară: România, Municipiul Iaşi, Jud. Iaşi, Bd. Independenţei, nr. 24, bl. Y3, et. 10, ap. 63</w:t>
            </w:r>
          </w:p>
        </w:tc>
        <w:tc>
          <w:tcPr>
            <w:tcW w:w="1276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2010</w:t>
            </w:r>
          </w:p>
        </w:tc>
        <w:tc>
          <w:tcPr>
            <w:tcW w:w="2273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316.771,90</w:t>
            </w:r>
          </w:p>
        </w:tc>
        <w:tc>
          <w:tcPr>
            <w:tcW w:w="2005" w:type="dxa"/>
          </w:tcPr>
          <w:p w:rsidR="00C041FC" w:rsidRPr="006B56D4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Contract vânzare</w:t>
            </w:r>
            <w:r>
              <w:rPr>
                <w:rFonts w:ascii="Arial" w:hAnsi="Arial" w:cs="Arial"/>
                <w:sz w:val="20"/>
                <w:szCs w:val="20"/>
              </w:rPr>
              <w:t xml:space="preserve">/cumpărare nr. 1033/30.04.2010  </w:t>
            </w:r>
          </w:p>
        </w:tc>
      </w:tr>
    </w:tbl>
    <w:p w:rsidR="00DE555B" w:rsidRDefault="00DE555B" w:rsidP="00DE555B">
      <w:pPr>
        <w:spacing w:after="0" w:line="240" w:lineRule="auto"/>
        <w:rPr>
          <w:rFonts w:ascii="Arial" w:hAnsi="Arial" w:cs="Arial"/>
          <w:b/>
          <w:lang w:val="ro-RO"/>
        </w:rPr>
      </w:pPr>
    </w:p>
    <w:p w:rsidR="00DE555B" w:rsidRDefault="00DE555B" w:rsidP="00DE555B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:rsidR="006F5001" w:rsidRPr="00007E7F" w:rsidRDefault="006F5001" w:rsidP="006F5001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:rsidR="007315D2" w:rsidRDefault="007315D2" w:rsidP="006F5001">
      <w:pPr>
        <w:spacing w:after="0" w:line="240" w:lineRule="auto"/>
        <w:rPr>
          <w:rFonts w:ascii="Arial" w:hAnsi="Arial" w:cs="Arial"/>
          <w:b/>
          <w:lang w:val="ro-RO"/>
        </w:rPr>
      </w:pPr>
    </w:p>
    <w:p w:rsidR="00C109F7" w:rsidRDefault="00C109F7" w:rsidP="006F5001">
      <w:pPr>
        <w:spacing w:after="0" w:line="240" w:lineRule="auto"/>
        <w:rPr>
          <w:rFonts w:ascii="Arial" w:hAnsi="Arial" w:cs="Arial"/>
          <w:b/>
          <w:lang w:val="ro-RO"/>
        </w:rPr>
      </w:pPr>
    </w:p>
    <w:p w:rsidR="006F5001" w:rsidRDefault="006F5001" w:rsidP="007B06D1">
      <w:pPr>
        <w:spacing w:after="0" w:line="240" w:lineRule="auto"/>
        <w:rPr>
          <w:rFonts w:ascii="Arial" w:hAnsi="Arial" w:cs="Arial"/>
          <w:b/>
          <w:lang w:val="ro-RO"/>
        </w:rPr>
      </w:pPr>
    </w:p>
    <w:p w:rsidR="00054CDE" w:rsidRDefault="00054CDE" w:rsidP="007B06D1">
      <w:pPr>
        <w:spacing w:after="0" w:line="240" w:lineRule="auto"/>
        <w:rPr>
          <w:rFonts w:ascii="Arial" w:hAnsi="Arial" w:cs="Arial"/>
          <w:b/>
          <w:lang w:val="ro-RO"/>
        </w:rPr>
      </w:pPr>
    </w:p>
    <w:p w:rsidR="00D42536" w:rsidRDefault="00D42536" w:rsidP="00D42536">
      <w:pPr>
        <w:spacing w:after="0" w:line="240" w:lineRule="auto"/>
        <w:rPr>
          <w:rFonts w:ascii="Arial" w:hAnsi="Arial" w:cs="Arial"/>
          <w:b/>
          <w:lang w:val="ro-RO"/>
        </w:rPr>
      </w:pPr>
    </w:p>
    <w:p w:rsidR="009F7A88" w:rsidRDefault="009F7A88" w:rsidP="009F7A88">
      <w:pPr>
        <w:spacing w:after="0" w:line="240" w:lineRule="auto"/>
        <w:rPr>
          <w:rFonts w:ascii="Arial" w:hAnsi="Arial" w:cs="Arial"/>
          <w:b/>
          <w:lang w:val="ro-RO"/>
        </w:rPr>
      </w:pPr>
    </w:p>
    <w:p w:rsidR="001162FB" w:rsidRDefault="001162FB" w:rsidP="001162FB">
      <w:pPr>
        <w:spacing w:after="0" w:line="240" w:lineRule="auto"/>
        <w:rPr>
          <w:rFonts w:ascii="Arial" w:hAnsi="Arial" w:cs="Arial"/>
          <w:b/>
          <w:lang w:val="ro-RO"/>
        </w:rPr>
      </w:pPr>
    </w:p>
    <w:p w:rsidR="001162FB" w:rsidRDefault="001162FB" w:rsidP="001162FB">
      <w:pPr>
        <w:spacing w:after="0" w:line="240" w:lineRule="auto"/>
        <w:rPr>
          <w:rFonts w:ascii="Arial" w:hAnsi="Arial" w:cs="Arial"/>
          <w:b/>
          <w:lang w:val="ro-RO"/>
        </w:rPr>
      </w:pPr>
    </w:p>
    <w:p w:rsidR="007F0ED0" w:rsidRDefault="007F0ED0" w:rsidP="007F0ED0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Anexa nr. </w:t>
      </w:r>
      <w:r>
        <w:rPr>
          <w:rFonts w:ascii="Arial" w:hAnsi="Arial" w:cs="Arial"/>
          <w:i/>
          <w:sz w:val="20"/>
          <w:u w:val="single"/>
          <w:lang w:val="ro-RO"/>
        </w:rPr>
        <w:t>3</w:t>
      </w: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7F0ED0" w:rsidRPr="006F2F8F" w:rsidRDefault="007F0ED0" w:rsidP="007F0ED0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6F2F8F">
        <w:rPr>
          <w:rFonts w:ascii="Arial" w:hAnsi="Arial" w:cs="Arial"/>
          <w:b/>
          <w:lang w:val="ro-RO"/>
        </w:rPr>
        <w:t>DATELE DE IDENTIFICARE</w:t>
      </w:r>
    </w:p>
    <w:p w:rsidR="007F0ED0" w:rsidRPr="00DE555B" w:rsidRDefault="007F0ED0" w:rsidP="007F0ED0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7315D2">
        <w:rPr>
          <w:rFonts w:ascii="Arial" w:hAnsi="Arial" w:cs="Arial"/>
          <w:b/>
          <w:lang w:val="ro-RO"/>
        </w:rPr>
        <w:t xml:space="preserve">a </w:t>
      </w:r>
      <w:r>
        <w:rPr>
          <w:rFonts w:ascii="Arial" w:hAnsi="Arial" w:cs="Arial"/>
          <w:b/>
          <w:lang w:val="ro-RO"/>
        </w:rPr>
        <w:t xml:space="preserve">terenului care se </w:t>
      </w:r>
      <w:r w:rsidRPr="00DE555B">
        <w:rPr>
          <w:rFonts w:ascii="Arial" w:hAnsi="Arial" w:cs="Arial"/>
          <w:b/>
          <w:lang w:val="ro-RO"/>
        </w:rPr>
        <w:t>înscri</w:t>
      </w:r>
      <w:r>
        <w:rPr>
          <w:rFonts w:ascii="Arial" w:hAnsi="Arial" w:cs="Arial"/>
          <w:b/>
          <w:lang w:val="ro-RO"/>
        </w:rPr>
        <w:t>e</w:t>
      </w:r>
      <w:r w:rsidRPr="00DE555B">
        <w:rPr>
          <w:rFonts w:ascii="Arial" w:hAnsi="Arial" w:cs="Arial"/>
          <w:b/>
          <w:lang w:val="ro-RO"/>
        </w:rPr>
        <w:t xml:space="preserve"> în inventarul centralizat al bunurilor din domeniul public al statului, </w:t>
      </w:r>
    </w:p>
    <w:p w:rsidR="007F0ED0" w:rsidRDefault="00C64737" w:rsidP="007F0ED0">
      <w:pPr>
        <w:spacing w:after="0" w:line="240" w:lineRule="auto"/>
        <w:jc w:val="center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lang w:val="ro-RO"/>
        </w:rPr>
        <w:t xml:space="preserve">aflate </w:t>
      </w:r>
      <w:r w:rsidR="007F0ED0" w:rsidRPr="00DE555B">
        <w:rPr>
          <w:rFonts w:ascii="Arial" w:hAnsi="Arial" w:cs="Arial"/>
          <w:b/>
          <w:lang w:val="ro-RO"/>
        </w:rPr>
        <w:t xml:space="preserve">în administrarea </w:t>
      </w:r>
      <w:r w:rsidR="00B12820" w:rsidRPr="00CF525D">
        <w:rPr>
          <w:rFonts w:ascii="Arial" w:hAnsi="Arial" w:cs="Arial"/>
          <w:b/>
          <w:color w:val="000000"/>
        </w:rPr>
        <w:t>Muzeului Naţional al Ţăranului Român</w:t>
      </w:r>
      <w:r w:rsidR="006D7D45">
        <w:rPr>
          <w:rFonts w:ascii="Arial" w:hAnsi="Arial" w:cs="Arial"/>
          <w:b/>
          <w:color w:val="000000"/>
        </w:rPr>
        <w:t xml:space="preserve"> din Bucureşti</w:t>
      </w:r>
    </w:p>
    <w:p w:rsidR="00B12820" w:rsidRDefault="00B12820" w:rsidP="007F0ED0">
      <w:pPr>
        <w:spacing w:after="0" w:line="240" w:lineRule="auto"/>
        <w:jc w:val="center"/>
        <w:rPr>
          <w:rFonts w:ascii="Arial" w:hAnsi="Arial" w:cs="Arial"/>
          <w:b/>
          <w:color w:val="000000"/>
        </w:rPr>
      </w:pPr>
    </w:p>
    <w:p w:rsidR="00B12820" w:rsidRPr="00007E7F" w:rsidRDefault="00B12820" w:rsidP="00B12820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B12820" w:rsidRPr="00007E7F" w:rsidTr="00373C0A">
        <w:trPr>
          <w:trHeight w:val="248"/>
        </w:trPr>
        <w:tc>
          <w:tcPr>
            <w:tcW w:w="8222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B12820" w:rsidRPr="00007E7F" w:rsidTr="00373C0A">
        <w:trPr>
          <w:trHeight w:val="212"/>
        </w:trPr>
        <w:tc>
          <w:tcPr>
            <w:tcW w:w="8222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B12820" w:rsidRPr="00007E7F" w:rsidTr="00373C0A">
        <w:tc>
          <w:tcPr>
            <w:tcW w:w="8222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  <w:lang w:val="ro-RO" w:eastAsia="ro-RO"/>
              </w:rPr>
              <w:t>4192480</w:t>
            </w:r>
          </w:p>
        </w:tc>
        <w:tc>
          <w:tcPr>
            <w:tcW w:w="6520" w:type="dxa"/>
          </w:tcPr>
          <w:p w:rsidR="00B12820" w:rsidRPr="007A158E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CF525D">
              <w:rPr>
                <w:rFonts w:ascii="Arial" w:hAnsi="Arial" w:cs="Arial"/>
                <w:sz w:val="20"/>
                <w:szCs w:val="20"/>
                <w:lang w:val="ro-RO" w:eastAsia="ro-RO"/>
              </w:rPr>
              <w:t>Muzeul Naţional al Ţăranului Român</w:t>
            </w:r>
            <w:r w:rsidR="006D7D45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 din Bucureşti</w:t>
            </w:r>
          </w:p>
        </w:tc>
      </w:tr>
      <w:tr w:rsidR="00B12820" w:rsidRPr="00007E7F" w:rsidTr="00373C0A">
        <w:tc>
          <w:tcPr>
            <w:tcW w:w="8222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4. </w:t>
            </w:r>
            <w:r w:rsidRPr="007B06D1">
              <w:rPr>
                <w:rFonts w:ascii="Arial" w:hAnsi="Arial" w:cs="Arial"/>
                <w:sz w:val="20"/>
                <w:szCs w:val="20"/>
                <w:lang w:val="ro-RO"/>
              </w:rPr>
              <w:t>Regii autonome şi companii/societăţi naţionale subordonate ordonatorului principal</w:t>
            </w:r>
          </w:p>
        </w:tc>
        <w:tc>
          <w:tcPr>
            <w:tcW w:w="1276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B12820" w:rsidRDefault="00B12820" w:rsidP="00B12820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134"/>
        <w:gridCol w:w="2551"/>
        <w:gridCol w:w="1276"/>
        <w:gridCol w:w="2273"/>
        <w:gridCol w:w="2005"/>
      </w:tblGrid>
      <w:tr w:rsidR="00B12820" w:rsidRPr="00007E7F" w:rsidTr="00373C0A">
        <w:trPr>
          <w:trHeight w:val="195"/>
        </w:trPr>
        <w:tc>
          <w:tcPr>
            <w:tcW w:w="983" w:type="dxa"/>
            <w:vMerge w:val="restart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Nr. 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F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</w:p>
        </w:tc>
        <w:tc>
          <w:tcPr>
            <w:tcW w:w="907" w:type="dxa"/>
            <w:vMerge w:val="restart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Cod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ul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 de clasifi-ca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ţie</w:t>
            </w:r>
          </w:p>
        </w:tc>
        <w:tc>
          <w:tcPr>
            <w:tcW w:w="1563" w:type="dxa"/>
            <w:vMerge w:val="restart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Denumire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</w:p>
        </w:tc>
        <w:tc>
          <w:tcPr>
            <w:tcW w:w="7003" w:type="dxa"/>
            <w:gridSpan w:val="3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276" w:type="dxa"/>
            <w:vMerge w:val="restart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Anul dobândirii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/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dării în folosinţă</w:t>
            </w:r>
          </w:p>
        </w:tc>
        <w:tc>
          <w:tcPr>
            <w:tcW w:w="2273" w:type="dxa"/>
            <w:vMerge w:val="restart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Valoarea de inventar (lei)</w:t>
            </w:r>
          </w:p>
        </w:tc>
        <w:tc>
          <w:tcPr>
            <w:tcW w:w="2005" w:type="dxa"/>
            <w:vMerge w:val="restart"/>
          </w:tcPr>
          <w:p w:rsidR="00B12820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Baza legală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</w:p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B12820" w:rsidRPr="00007E7F" w:rsidTr="00373C0A">
        <w:trPr>
          <w:trHeight w:val="663"/>
        </w:trPr>
        <w:tc>
          <w:tcPr>
            <w:tcW w:w="983" w:type="dxa"/>
            <w:vMerge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134" w:type="dxa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2551" w:type="dxa"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276" w:type="dxa"/>
            <w:vMerge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273" w:type="dxa"/>
            <w:vMerge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005" w:type="dxa"/>
            <w:vMerge/>
          </w:tcPr>
          <w:p w:rsidR="00B12820" w:rsidRPr="00007E7F" w:rsidRDefault="00B1282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B12820" w:rsidRPr="00D6229E" w:rsidTr="00373C0A">
        <w:trPr>
          <w:trHeight w:val="278"/>
        </w:trPr>
        <w:tc>
          <w:tcPr>
            <w:tcW w:w="983" w:type="dxa"/>
          </w:tcPr>
          <w:p w:rsidR="00B12820" w:rsidRPr="00007E7F" w:rsidRDefault="00AF7A43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F7A43">
              <w:rPr>
                <w:rFonts w:ascii="Arial" w:hAnsi="Arial" w:cs="Arial"/>
                <w:sz w:val="20"/>
                <w:szCs w:val="20"/>
                <w:lang w:val="ro-RO"/>
              </w:rPr>
              <w:t>28370</w:t>
            </w:r>
          </w:p>
        </w:tc>
        <w:tc>
          <w:tcPr>
            <w:tcW w:w="907" w:type="dxa"/>
          </w:tcPr>
          <w:p w:rsidR="00B12820" w:rsidRPr="00007E7F" w:rsidRDefault="00C041FC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8.24.05</w:t>
            </w:r>
          </w:p>
        </w:tc>
        <w:tc>
          <w:tcPr>
            <w:tcW w:w="1563" w:type="dxa"/>
          </w:tcPr>
          <w:p w:rsidR="00B12820" w:rsidRPr="00400F6A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Teren intravilan</w:t>
            </w:r>
          </w:p>
        </w:tc>
        <w:tc>
          <w:tcPr>
            <w:tcW w:w="3318" w:type="dxa"/>
          </w:tcPr>
          <w:p w:rsidR="00B12820" w:rsidRPr="00B12820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Curţi construcţii, Suprafa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ţă 12.022 mp, Nr. cadastral 241024</w:t>
            </w:r>
          </w:p>
        </w:tc>
        <w:tc>
          <w:tcPr>
            <w:tcW w:w="1134" w:type="dxa"/>
          </w:tcPr>
          <w:p w:rsidR="00B12820" w:rsidRPr="00007E7F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B12820" w:rsidRPr="00007E7F" w:rsidRDefault="00B12820" w:rsidP="00B640B6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Ţară: România, Municipiul Bucureşti, S</w:t>
            </w:r>
            <w:r w:rsidR="00B640B6">
              <w:rPr>
                <w:rFonts w:ascii="Arial" w:hAnsi="Arial" w:cs="Arial"/>
                <w:sz w:val="20"/>
                <w:szCs w:val="20"/>
                <w:lang w:val="ro-RO"/>
              </w:rPr>
              <w:t>ector 1, Şos. General  Kiseleff Pavel Dimitrievici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, nr. 3</w:t>
            </w:r>
          </w:p>
        </w:tc>
        <w:tc>
          <w:tcPr>
            <w:tcW w:w="1276" w:type="dxa"/>
          </w:tcPr>
          <w:p w:rsidR="00B12820" w:rsidRPr="00007E7F" w:rsidRDefault="000C6EE3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1998</w:t>
            </w:r>
          </w:p>
        </w:tc>
        <w:tc>
          <w:tcPr>
            <w:tcW w:w="2273" w:type="dxa"/>
          </w:tcPr>
          <w:p w:rsidR="00B12820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90.384.973,75</w:t>
            </w:r>
          </w:p>
        </w:tc>
        <w:tc>
          <w:tcPr>
            <w:tcW w:w="2005" w:type="dxa"/>
          </w:tcPr>
          <w:p w:rsidR="00B12820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Contract de vânzare cumpărare nr. 34514/26.11.1934 emis de Tribunalul Ilfov, Secţia Notariat, H.G. nr. 130/1990,  H.G. nr. 699/1997, H.G. nr. 134/1998, Protocol predare primire nr 555/1991</w:t>
            </w:r>
          </w:p>
          <w:p w:rsidR="00B12820" w:rsidRPr="00B12820" w:rsidRDefault="00B1282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12820">
              <w:rPr>
                <w:rFonts w:ascii="Arial" w:hAnsi="Arial" w:cs="Arial"/>
                <w:sz w:val="20"/>
                <w:szCs w:val="20"/>
              </w:rPr>
              <w:t>Teren în proprietate</w:t>
            </w:r>
          </w:p>
        </w:tc>
      </w:tr>
    </w:tbl>
    <w:p w:rsidR="00B12820" w:rsidRPr="00007E7F" w:rsidRDefault="00B12820" w:rsidP="00B12820">
      <w:pPr>
        <w:spacing w:after="0" w:line="240" w:lineRule="auto"/>
        <w:rPr>
          <w:rFonts w:ascii="Arial" w:hAnsi="Arial" w:cs="Arial"/>
          <w:b/>
          <w:lang w:val="ro-RO"/>
        </w:rPr>
      </w:pPr>
    </w:p>
    <w:p w:rsidR="00B12820" w:rsidRPr="00007E7F" w:rsidRDefault="00B12820" w:rsidP="00B12820">
      <w:pPr>
        <w:spacing w:after="0" w:line="240" w:lineRule="auto"/>
        <w:rPr>
          <w:rFonts w:ascii="Arial" w:hAnsi="Arial" w:cs="Arial"/>
          <w:szCs w:val="24"/>
        </w:rPr>
      </w:pPr>
    </w:p>
    <w:p w:rsidR="00B12820" w:rsidRPr="00007E7F" w:rsidRDefault="00B12820" w:rsidP="00B12820">
      <w:pPr>
        <w:tabs>
          <w:tab w:val="left" w:pos="7005"/>
        </w:tabs>
        <w:spacing w:after="0" w:line="240" w:lineRule="auto"/>
        <w:ind w:right="-1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B12820" w:rsidRPr="00007E7F" w:rsidRDefault="00B12820" w:rsidP="00B12820">
      <w:pPr>
        <w:tabs>
          <w:tab w:val="left" w:pos="7005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B12820" w:rsidRDefault="00B12820" w:rsidP="00B12820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>
        <w:rPr>
          <w:rFonts w:ascii="Arial" w:hAnsi="Arial" w:cs="Arial"/>
          <w:i/>
          <w:sz w:val="20"/>
          <w:u w:val="single"/>
          <w:lang w:val="ro-RO"/>
        </w:rPr>
        <w:br w:type="page"/>
      </w:r>
    </w:p>
    <w:p w:rsidR="004B7E01" w:rsidRDefault="004B7E01" w:rsidP="007B06D1">
      <w:pPr>
        <w:spacing w:after="0" w:line="240" w:lineRule="auto"/>
        <w:rPr>
          <w:rFonts w:ascii="Arial" w:hAnsi="Arial" w:cs="Arial"/>
          <w:b/>
          <w:lang w:val="ro-RO"/>
        </w:rPr>
      </w:pPr>
    </w:p>
    <w:p w:rsidR="00F71603" w:rsidRPr="002E7380" w:rsidRDefault="00F71603" w:rsidP="002E7380">
      <w:pPr>
        <w:tabs>
          <w:tab w:val="left" w:pos="1140"/>
          <w:tab w:val="center" w:pos="4961"/>
        </w:tabs>
        <w:spacing w:after="0" w:line="240" w:lineRule="auto"/>
        <w:rPr>
          <w:rFonts w:ascii="Arial" w:hAnsi="Arial" w:cs="Arial"/>
          <w:szCs w:val="24"/>
        </w:rPr>
      </w:pPr>
    </w:p>
    <w:p w:rsidR="00B640B6" w:rsidRDefault="00B640B6" w:rsidP="00B640B6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Anexa nr. </w:t>
      </w:r>
      <w:r>
        <w:rPr>
          <w:rFonts w:ascii="Arial" w:hAnsi="Arial" w:cs="Arial"/>
          <w:i/>
          <w:sz w:val="20"/>
          <w:u w:val="single"/>
          <w:lang w:val="ro-RO"/>
        </w:rPr>
        <w:t>4</w:t>
      </w: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B640B6" w:rsidRPr="006F2F8F" w:rsidRDefault="00B640B6" w:rsidP="00B640B6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6F2F8F">
        <w:rPr>
          <w:rFonts w:ascii="Arial" w:hAnsi="Arial" w:cs="Arial"/>
          <w:b/>
          <w:lang w:val="ro-RO"/>
        </w:rPr>
        <w:t>DATELE DE IDENTIFICARE</w:t>
      </w:r>
    </w:p>
    <w:p w:rsidR="00B640B6" w:rsidRPr="00DE555B" w:rsidRDefault="00B640B6" w:rsidP="00B640B6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7315D2">
        <w:rPr>
          <w:rFonts w:ascii="Arial" w:hAnsi="Arial" w:cs="Arial"/>
          <w:b/>
          <w:lang w:val="ro-RO"/>
        </w:rPr>
        <w:t xml:space="preserve">a </w:t>
      </w:r>
      <w:r>
        <w:rPr>
          <w:rFonts w:ascii="Arial" w:hAnsi="Arial" w:cs="Arial"/>
          <w:b/>
          <w:lang w:val="ro-RO"/>
        </w:rPr>
        <w:t xml:space="preserve">imobilelor care se </w:t>
      </w:r>
      <w:r w:rsidRPr="00DE555B">
        <w:rPr>
          <w:rFonts w:ascii="Arial" w:hAnsi="Arial" w:cs="Arial"/>
          <w:b/>
          <w:lang w:val="ro-RO"/>
        </w:rPr>
        <w:t>înscri</w:t>
      </w:r>
      <w:r>
        <w:rPr>
          <w:rFonts w:ascii="Arial" w:hAnsi="Arial" w:cs="Arial"/>
          <w:b/>
          <w:lang w:val="ro-RO"/>
        </w:rPr>
        <w:t>u</w:t>
      </w:r>
      <w:r w:rsidRPr="00DE555B">
        <w:rPr>
          <w:rFonts w:ascii="Arial" w:hAnsi="Arial" w:cs="Arial"/>
          <w:b/>
          <w:lang w:val="ro-RO"/>
        </w:rPr>
        <w:t xml:space="preserve"> în inventarul centralizat al bunurilor din domeniul public al statului, </w:t>
      </w:r>
    </w:p>
    <w:p w:rsidR="00B640B6" w:rsidRDefault="00502408" w:rsidP="00B640B6">
      <w:pPr>
        <w:spacing w:after="0" w:line="240" w:lineRule="auto"/>
        <w:jc w:val="center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lang w:val="ro-RO"/>
        </w:rPr>
        <w:t xml:space="preserve">aflate </w:t>
      </w:r>
      <w:r w:rsidR="00B640B6" w:rsidRPr="00DE555B">
        <w:rPr>
          <w:rFonts w:ascii="Arial" w:hAnsi="Arial" w:cs="Arial"/>
          <w:b/>
          <w:lang w:val="ro-RO"/>
        </w:rPr>
        <w:t xml:space="preserve">în administrarea </w:t>
      </w:r>
      <w:r w:rsidR="00B640B6" w:rsidRPr="00B640B6">
        <w:rPr>
          <w:rFonts w:ascii="Arial" w:hAnsi="Arial" w:cs="Arial"/>
          <w:b/>
          <w:color w:val="000000"/>
        </w:rPr>
        <w:t xml:space="preserve">Operei Naţionale Române </w:t>
      </w:r>
      <w:r w:rsidR="006D7D45">
        <w:rPr>
          <w:rFonts w:ascii="Arial" w:hAnsi="Arial" w:cs="Arial"/>
          <w:b/>
          <w:color w:val="000000"/>
        </w:rPr>
        <w:t xml:space="preserve">din </w:t>
      </w:r>
      <w:r w:rsidR="00B640B6" w:rsidRPr="00B640B6">
        <w:rPr>
          <w:rFonts w:ascii="Arial" w:hAnsi="Arial" w:cs="Arial"/>
          <w:b/>
          <w:color w:val="000000"/>
        </w:rPr>
        <w:t>Timişoara</w:t>
      </w:r>
    </w:p>
    <w:p w:rsidR="00B640B6" w:rsidRDefault="00B640B6" w:rsidP="00B640B6">
      <w:pPr>
        <w:spacing w:after="0" w:line="240" w:lineRule="auto"/>
        <w:jc w:val="center"/>
        <w:rPr>
          <w:rFonts w:ascii="Arial" w:hAnsi="Arial" w:cs="Arial"/>
          <w:b/>
          <w:color w:val="000000"/>
        </w:rPr>
      </w:pPr>
    </w:p>
    <w:p w:rsidR="00B640B6" w:rsidRPr="00007E7F" w:rsidRDefault="00B640B6" w:rsidP="00B640B6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B640B6" w:rsidRPr="00007E7F" w:rsidTr="00373C0A">
        <w:trPr>
          <w:trHeight w:val="248"/>
        </w:trPr>
        <w:tc>
          <w:tcPr>
            <w:tcW w:w="8222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B640B6" w:rsidRPr="00007E7F" w:rsidTr="00373C0A">
        <w:trPr>
          <w:trHeight w:val="212"/>
        </w:trPr>
        <w:tc>
          <w:tcPr>
            <w:tcW w:w="8222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B640B6" w:rsidRPr="00007E7F" w:rsidTr="00373C0A">
        <w:tc>
          <w:tcPr>
            <w:tcW w:w="8222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B640B6" w:rsidRPr="00007E7F" w:rsidRDefault="00591050" w:rsidP="00373C0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4250751</w:t>
            </w:r>
          </w:p>
        </w:tc>
        <w:tc>
          <w:tcPr>
            <w:tcW w:w="6520" w:type="dxa"/>
          </w:tcPr>
          <w:p w:rsidR="00B640B6" w:rsidRPr="007A158E" w:rsidRDefault="00B640B6" w:rsidP="00B640B6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640B6">
              <w:rPr>
                <w:rFonts w:ascii="Arial" w:hAnsi="Arial" w:cs="Arial"/>
                <w:sz w:val="20"/>
                <w:szCs w:val="20"/>
                <w:lang w:val="ro-RO"/>
              </w:rPr>
              <w:t>Oper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  <w:r w:rsidRPr="00B640B6">
              <w:rPr>
                <w:rFonts w:ascii="Arial" w:hAnsi="Arial" w:cs="Arial"/>
                <w:sz w:val="20"/>
                <w:szCs w:val="20"/>
                <w:lang w:val="ro-RO"/>
              </w:rPr>
              <w:t xml:space="preserve"> Naţional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ă</w:t>
            </w:r>
            <w:r w:rsidRPr="00B640B6">
              <w:rPr>
                <w:rFonts w:ascii="Arial" w:hAnsi="Arial" w:cs="Arial"/>
                <w:sz w:val="20"/>
                <w:szCs w:val="20"/>
                <w:lang w:val="ro-RO"/>
              </w:rPr>
              <w:t xml:space="preserve"> Român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ă</w:t>
            </w:r>
            <w:r w:rsidRPr="00B640B6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="006D7D45">
              <w:rPr>
                <w:rFonts w:ascii="Arial" w:hAnsi="Arial" w:cs="Arial"/>
                <w:sz w:val="20"/>
                <w:szCs w:val="20"/>
                <w:lang w:val="ro-RO"/>
              </w:rPr>
              <w:t xml:space="preserve">din </w:t>
            </w:r>
            <w:r w:rsidRPr="00B640B6">
              <w:rPr>
                <w:rFonts w:ascii="Arial" w:hAnsi="Arial" w:cs="Arial"/>
                <w:sz w:val="20"/>
                <w:szCs w:val="20"/>
                <w:lang w:val="ro-RO"/>
              </w:rPr>
              <w:t>Timişoara</w:t>
            </w:r>
          </w:p>
        </w:tc>
      </w:tr>
      <w:tr w:rsidR="00B640B6" w:rsidRPr="00007E7F" w:rsidTr="00373C0A">
        <w:tc>
          <w:tcPr>
            <w:tcW w:w="8222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4. </w:t>
            </w:r>
            <w:r w:rsidRPr="007B06D1">
              <w:rPr>
                <w:rFonts w:ascii="Arial" w:hAnsi="Arial" w:cs="Arial"/>
                <w:sz w:val="20"/>
                <w:szCs w:val="20"/>
                <w:lang w:val="ro-RO"/>
              </w:rPr>
              <w:t>Regii autonome şi companii/societăţi naţionale subordonate ordonatorului principal</w:t>
            </w:r>
          </w:p>
        </w:tc>
        <w:tc>
          <w:tcPr>
            <w:tcW w:w="1276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B640B6" w:rsidRPr="00007E7F" w:rsidRDefault="00B640B6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B640B6" w:rsidRDefault="00B640B6" w:rsidP="00B640B6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134"/>
        <w:gridCol w:w="2551"/>
        <w:gridCol w:w="1276"/>
        <w:gridCol w:w="2273"/>
        <w:gridCol w:w="2005"/>
      </w:tblGrid>
      <w:tr w:rsidR="00B640B6" w:rsidRPr="00007E7F" w:rsidTr="00373C0A">
        <w:trPr>
          <w:trHeight w:val="195"/>
        </w:trPr>
        <w:tc>
          <w:tcPr>
            <w:tcW w:w="983" w:type="dxa"/>
            <w:vMerge w:val="restart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Nr. 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F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</w:p>
        </w:tc>
        <w:tc>
          <w:tcPr>
            <w:tcW w:w="907" w:type="dxa"/>
            <w:vMerge w:val="restart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Cod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ul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 de clasifi-ca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ţie</w:t>
            </w:r>
          </w:p>
        </w:tc>
        <w:tc>
          <w:tcPr>
            <w:tcW w:w="1563" w:type="dxa"/>
            <w:vMerge w:val="restart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Denumire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</w:p>
        </w:tc>
        <w:tc>
          <w:tcPr>
            <w:tcW w:w="7003" w:type="dxa"/>
            <w:gridSpan w:val="3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276" w:type="dxa"/>
            <w:vMerge w:val="restart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Anul dobândirii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/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dării în folosinţă</w:t>
            </w:r>
          </w:p>
        </w:tc>
        <w:tc>
          <w:tcPr>
            <w:tcW w:w="2273" w:type="dxa"/>
            <w:vMerge w:val="restart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Valoarea de inventar (lei)</w:t>
            </w:r>
          </w:p>
        </w:tc>
        <w:tc>
          <w:tcPr>
            <w:tcW w:w="2005" w:type="dxa"/>
            <w:vMerge w:val="restart"/>
          </w:tcPr>
          <w:p w:rsidR="00B640B6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Baza legală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</w:p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B640B6" w:rsidRPr="00007E7F" w:rsidTr="00373C0A">
        <w:trPr>
          <w:trHeight w:val="663"/>
        </w:trPr>
        <w:tc>
          <w:tcPr>
            <w:tcW w:w="983" w:type="dxa"/>
            <w:vMerge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134" w:type="dxa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2551" w:type="dxa"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276" w:type="dxa"/>
            <w:vMerge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273" w:type="dxa"/>
            <w:vMerge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005" w:type="dxa"/>
            <w:vMerge/>
          </w:tcPr>
          <w:p w:rsidR="00B640B6" w:rsidRPr="00007E7F" w:rsidRDefault="00B640B6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C041FC" w:rsidRPr="00D6229E" w:rsidTr="00373C0A">
        <w:trPr>
          <w:trHeight w:val="278"/>
        </w:trPr>
        <w:tc>
          <w:tcPr>
            <w:tcW w:w="983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</w:tcPr>
          <w:p w:rsidR="00C041FC" w:rsidRDefault="00C041FC" w:rsidP="00C041FC">
            <w:r w:rsidRPr="00DC313C">
              <w:rPr>
                <w:rFonts w:ascii="Arial" w:hAnsi="Arial" w:cs="Arial"/>
                <w:sz w:val="20"/>
                <w:szCs w:val="20"/>
                <w:lang w:val="ro-RO"/>
              </w:rPr>
              <w:t>8.30.</w:t>
            </w:r>
            <w:r w:rsidRPr="00DC313C"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C041FC" w:rsidRPr="00400F6A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</w:t>
            </w:r>
          </w:p>
        </w:tc>
        <w:tc>
          <w:tcPr>
            <w:tcW w:w="3318" w:type="dxa"/>
          </w:tcPr>
          <w:p w:rsidR="00C041FC" w:rsidRPr="00B12820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 living, bucătărie, baie, terasă, Suprafa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ţă construită 49,24 mp, Suprafaţă utilă 36,32 mp Nr. cadastral 402648-C1-U12</w:t>
            </w:r>
          </w:p>
        </w:tc>
        <w:tc>
          <w:tcPr>
            <w:tcW w:w="1134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Timişoara, Str. Luceafărul, Nr. 9 - 11, Sc. A, Et. 1, Ap. 12 </w:t>
            </w:r>
          </w:p>
        </w:tc>
        <w:tc>
          <w:tcPr>
            <w:tcW w:w="1276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2009</w:t>
            </w:r>
          </w:p>
        </w:tc>
        <w:tc>
          <w:tcPr>
            <w:tcW w:w="2273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180.752</w:t>
            </w:r>
          </w:p>
        </w:tc>
        <w:tc>
          <w:tcPr>
            <w:tcW w:w="2005" w:type="dxa"/>
          </w:tcPr>
          <w:p w:rsidR="00C041FC" w:rsidRPr="00B12820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 notarial nr. 2819/2009</w:t>
            </w:r>
          </w:p>
        </w:tc>
      </w:tr>
      <w:tr w:rsidR="00C041FC" w:rsidRPr="00D6229E" w:rsidTr="00373C0A">
        <w:trPr>
          <w:trHeight w:val="278"/>
        </w:trPr>
        <w:tc>
          <w:tcPr>
            <w:tcW w:w="983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</w:tcPr>
          <w:p w:rsidR="00C041FC" w:rsidRDefault="00C041FC" w:rsidP="00C041FC">
            <w:r w:rsidRPr="00DC313C">
              <w:rPr>
                <w:rFonts w:ascii="Arial" w:hAnsi="Arial" w:cs="Arial"/>
                <w:sz w:val="20"/>
                <w:szCs w:val="20"/>
                <w:lang w:val="ro-RO"/>
              </w:rPr>
              <w:t>8.30.</w:t>
            </w:r>
            <w:r w:rsidRPr="00DC313C">
              <w:rPr>
                <w:rFonts w:ascii="Arial" w:hAnsi="Arial" w:cs="Arial"/>
                <w:sz w:val="20"/>
                <w:szCs w:val="20"/>
              </w:rPr>
              <w:t>__</w:t>
            </w:r>
          </w:p>
        </w:tc>
        <w:tc>
          <w:tcPr>
            <w:tcW w:w="1563" w:type="dxa"/>
          </w:tcPr>
          <w:p w:rsidR="00C041FC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</w:t>
            </w:r>
          </w:p>
        </w:tc>
        <w:tc>
          <w:tcPr>
            <w:tcW w:w="3318" w:type="dxa"/>
          </w:tcPr>
          <w:p w:rsidR="00C041FC" w:rsidRPr="00B12820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Apartament compus din living, bucătărie, baie, terasă, Suprafa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ţă construită 49,86 mp, Suprafaţă utilă 36,32 mp</w:t>
            </w:r>
            <w:r w:rsidR="00AF7A43">
              <w:rPr>
                <w:rFonts w:ascii="Arial" w:hAnsi="Arial" w:cs="Arial"/>
                <w:sz w:val="20"/>
                <w:szCs w:val="20"/>
                <w:lang w:val="ro-RO"/>
              </w:rPr>
              <w:t>,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Nr. cadastral 402648-C1-U14</w:t>
            </w:r>
          </w:p>
        </w:tc>
        <w:tc>
          <w:tcPr>
            <w:tcW w:w="1134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C041FC" w:rsidRPr="00007E7F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Ţară: România, Municipiul Timişoara, Str. Luceafărul, Nr. 9 - 11, Sc. A, Et. 1, Ap. 14 </w:t>
            </w:r>
          </w:p>
        </w:tc>
        <w:tc>
          <w:tcPr>
            <w:tcW w:w="1276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2009</w:t>
            </w:r>
          </w:p>
        </w:tc>
        <w:tc>
          <w:tcPr>
            <w:tcW w:w="2273" w:type="dxa"/>
          </w:tcPr>
          <w:p w:rsidR="00C041FC" w:rsidRPr="00007E7F" w:rsidRDefault="00C041FC" w:rsidP="00C041F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180.752</w:t>
            </w:r>
          </w:p>
        </w:tc>
        <w:tc>
          <w:tcPr>
            <w:tcW w:w="2005" w:type="dxa"/>
          </w:tcPr>
          <w:p w:rsidR="00C041FC" w:rsidRPr="00B12820" w:rsidRDefault="00C041FC" w:rsidP="00C041F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 notarial nr. 2820/2009</w:t>
            </w:r>
          </w:p>
        </w:tc>
      </w:tr>
    </w:tbl>
    <w:p w:rsidR="00B640B6" w:rsidRPr="00007E7F" w:rsidRDefault="00B640B6" w:rsidP="00B640B6">
      <w:pPr>
        <w:spacing w:after="0" w:line="240" w:lineRule="auto"/>
        <w:rPr>
          <w:rFonts w:ascii="Arial" w:hAnsi="Arial" w:cs="Arial"/>
          <w:b/>
          <w:lang w:val="ro-RO"/>
        </w:rPr>
      </w:pPr>
    </w:p>
    <w:p w:rsidR="00B640B6" w:rsidRPr="00007E7F" w:rsidRDefault="00B640B6" w:rsidP="00B640B6">
      <w:pPr>
        <w:spacing w:after="0" w:line="240" w:lineRule="auto"/>
        <w:rPr>
          <w:rFonts w:ascii="Arial" w:hAnsi="Arial" w:cs="Arial"/>
          <w:szCs w:val="24"/>
        </w:rPr>
      </w:pPr>
    </w:p>
    <w:p w:rsidR="00B640B6" w:rsidRPr="00007E7F" w:rsidRDefault="00B640B6" w:rsidP="00B640B6">
      <w:pPr>
        <w:tabs>
          <w:tab w:val="left" w:pos="7005"/>
        </w:tabs>
        <w:spacing w:after="0" w:line="240" w:lineRule="auto"/>
        <w:ind w:right="-1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B640B6" w:rsidRPr="00007E7F" w:rsidRDefault="00B640B6" w:rsidP="00B640B6">
      <w:pPr>
        <w:tabs>
          <w:tab w:val="left" w:pos="7005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591050" w:rsidRDefault="00B640B6" w:rsidP="00591050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>
        <w:rPr>
          <w:rFonts w:ascii="Arial" w:hAnsi="Arial" w:cs="Arial"/>
          <w:i/>
          <w:sz w:val="20"/>
          <w:u w:val="single"/>
          <w:lang w:val="ro-RO"/>
        </w:rPr>
        <w:br w:type="page"/>
      </w:r>
      <w:r w:rsidR="00591050" w:rsidRPr="00007E7F">
        <w:rPr>
          <w:rFonts w:ascii="Arial" w:hAnsi="Arial" w:cs="Arial"/>
          <w:i/>
          <w:sz w:val="20"/>
          <w:u w:val="single"/>
          <w:lang w:val="ro-RO"/>
        </w:rPr>
        <w:lastRenderedPageBreak/>
        <w:t xml:space="preserve">Anexa nr. </w:t>
      </w:r>
      <w:r w:rsidR="00591050">
        <w:rPr>
          <w:rFonts w:ascii="Arial" w:hAnsi="Arial" w:cs="Arial"/>
          <w:i/>
          <w:sz w:val="20"/>
          <w:u w:val="single"/>
          <w:lang w:val="ro-RO"/>
        </w:rPr>
        <w:t>5</w:t>
      </w:r>
      <w:r w:rsidR="00591050"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591050" w:rsidRPr="006F2F8F" w:rsidRDefault="00591050" w:rsidP="00591050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6F2F8F">
        <w:rPr>
          <w:rFonts w:ascii="Arial" w:hAnsi="Arial" w:cs="Arial"/>
          <w:b/>
          <w:lang w:val="ro-RO"/>
        </w:rPr>
        <w:t>DATELE DE IDENTIFICARE</w:t>
      </w:r>
    </w:p>
    <w:p w:rsidR="00591050" w:rsidRPr="00DE555B" w:rsidRDefault="00591050" w:rsidP="00591050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7315D2">
        <w:rPr>
          <w:rFonts w:ascii="Arial" w:hAnsi="Arial" w:cs="Arial"/>
          <w:b/>
          <w:lang w:val="ro-RO"/>
        </w:rPr>
        <w:t xml:space="preserve">a </w:t>
      </w:r>
      <w:r>
        <w:rPr>
          <w:rFonts w:ascii="Arial" w:hAnsi="Arial" w:cs="Arial"/>
          <w:b/>
          <w:lang w:val="ro-RO"/>
        </w:rPr>
        <w:t xml:space="preserve">imobilelor care se </w:t>
      </w:r>
      <w:r w:rsidRPr="00DE555B">
        <w:rPr>
          <w:rFonts w:ascii="Arial" w:hAnsi="Arial" w:cs="Arial"/>
          <w:b/>
          <w:lang w:val="ro-RO"/>
        </w:rPr>
        <w:t>înscri</w:t>
      </w:r>
      <w:r>
        <w:rPr>
          <w:rFonts w:ascii="Arial" w:hAnsi="Arial" w:cs="Arial"/>
          <w:b/>
          <w:lang w:val="ro-RO"/>
        </w:rPr>
        <w:t>u</w:t>
      </w:r>
      <w:r w:rsidRPr="00DE555B">
        <w:rPr>
          <w:rFonts w:ascii="Arial" w:hAnsi="Arial" w:cs="Arial"/>
          <w:b/>
          <w:lang w:val="ro-RO"/>
        </w:rPr>
        <w:t xml:space="preserve"> în inventarul centralizat al bunurilor din domeniul public al statului, </w:t>
      </w:r>
    </w:p>
    <w:p w:rsidR="00591050" w:rsidRDefault="00502408" w:rsidP="00591050">
      <w:pPr>
        <w:spacing w:after="0" w:line="240" w:lineRule="auto"/>
        <w:jc w:val="center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lang w:val="ro-RO"/>
        </w:rPr>
        <w:t xml:space="preserve">aflate </w:t>
      </w:r>
      <w:r w:rsidR="00AF7A43" w:rsidRPr="00AF7A43">
        <w:rPr>
          <w:rFonts w:ascii="Arial" w:hAnsi="Arial" w:cs="Arial"/>
          <w:b/>
          <w:lang w:val="ro-RO"/>
        </w:rPr>
        <w:t>în administrarea Ministerului Culturii şi în folosinţa gratuită a Uniunii Scriitorilor din România</w:t>
      </w:r>
      <w:r w:rsidR="00AF7A43">
        <w:rPr>
          <w:rFonts w:ascii="Arial" w:hAnsi="Arial" w:cs="Arial"/>
          <w:b/>
          <w:color w:val="000000"/>
        </w:rPr>
        <w:t xml:space="preserve"> </w:t>
      </w:r>
    </w:p>
    <w:p w:rsidR="00591050" w:rsidRDefault="00591050" w:rsidP="00591050">
      <w:pPr>
        <w:spacing w:after="0" w:line="240" w:lineRule="auto"/>
        <w:jc w:val="center"/>
        <w:rPr>
          <w:rFonts w:ascii="Arial" w:hAnsi="Arial" w:cs="Arial"/>
          <w:b/>
          <w:color w:val="000000"/>
        </w:rPr>
      </w:pPr>
    </w:p>
    <w:p w:rsidR="00591050" w:rsidRPr="00007E7F" w:rsidRDefault="00591050" w:rsidP="00591050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591050" w:rsidRPr="00007E7F" w:rsidTr="00373C0A">
        <w:trPr>
          <w:trHeight w:val="248"/>
        </w:trPr>
        <w:tc>
          <w:tcPr>
            <w:tcW w:w="8222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30098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30098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30098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591050" w:rsidRPr="00007E7F" w:rsidTr="00373C0A">
        <w:trPr>
          <w:trHeight w:val="212"/>
        </w:trPr>
        <w:tc>
          <w:tcPr>
            <w:tcW w:w="8222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30098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591050" w:rsidRPr="00007E7F" w:rsidTr="00373C0A">
        <w:tc>
          <w:tcPr>
            <w:tcW w:w="8222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30098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520" w:type="dxa"/>
          </w:tcPr>
          <w:p w:rsidR="00591050" w:rsidRPr="00F30098" w:rsidRDefault="00591050" w:rsidP="0059105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591050" w:rsidRPr="00007E7F" w:rsidTr="00373C0A">
        <w:tc>
          <w:tcPr>
            <w:tcW w:w="8222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30098">
              <w:rPr>
                <w:rFonts w:ascii="Arial" w:hAnsi="Arial" w:cs="Arial"/>
                <w:sz w:val="20"/>
                <w:szCs w:val="20"/>
                <w:lang w:val="ro-RO"/>
              </w:rPr>
              <w:t>4. Regii autonome şi companii/societăţi naţionale subordonate ordonatorului principal</w:t>
            </w:r>
          </w:p>
        </w:tc>
        <w:tc>
          <w:tcPr>
            <w:tcW w:w="1276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591050" w:rsidRPr="00F30098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591050" w:rsidRDefault="00591050" w:rsidP="00591050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134"/>
        <w:gridCol w:w="2551"/>
        <w:gridCol w:w="1276"/>
        <w:gridCol w:w="2273"/>
        <w:gridCol w:w="2005"/>
      </w:tblGrid>
      <w:tr w:rsidR="00591050" w:rsidRPr="00007E7F" w:rsidTr="00373C0A">
        <w:trPr>
          <w:trHeight w:val="195"/>
        </w:trPr>
        <w:tc>
          <w:tcPr>
            <w:tcW w:w="983" w:type="dxa"/>
            <w:vMerge w:val="restart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Nr. 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F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</w:p>
        </w:tc>
        <w:tc>
          <w:tcPr>
            <w:tcW w:w="907" w:type="dxa"/>
            <w:vMerge w:val="restart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Cod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ul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 de clasifi-ca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ţie</w:t>
            </w:r>
          </w:p>
        </w:tc>
        <w:tc>
          <w:tcPr>
            <w:tcW w:w="1563" w:type="dxa"/>
            <w:vMerge w:val="restart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Denumire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a</w:t>
            </w:r>
          </w:p>
        </w:tc>
        <w:tc>
          <w:tcPr>
            <w:tcW w:w="7003" w:type="dxa"/>
            <w:gridSpan w:val="3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276" w:type="dxa"/>
            <w:vMerge w:val="restart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Anul dobândirii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/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dării în folosinţă</w:t>
            </w:r>
          </w:p>
        </w:tc>
        <w:tc>
          <w:tcPr>
            <w:tcW w:w="2273" w:type="dxa"/>
            <w:vMerge w:val="restart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Valoarea de inventar (lei)</w:t>
            </w:r>
          </w:p>
        </w:tc>
        <w:tc>
          <w:tcPr>
            <w:tcW w:w="2005" w:type="dxa"/>
            <w:vMerge w:val="restart"/>
          </w:tcPr>
          <w:p w:rsidR="00591050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Baza legală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</w:p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591050" w:rsidRPr="00007E7F" w:rsidTr="00373C0A">
        <w:trPr>
          <w:trHeight w:val="663"/>
        </w:trPr>
        <w:tc>
          <w:tcPr>
            <w:tcW w:w="983" w:type="dxa"/>
            <w:vMerge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134" w:type="dxa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2551" w:type="dxa"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276" w:type="dxa"/>
            <w:vMerge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273" w:type="dxa"/>
            <w:vMerge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005" w:type="dxa"/>
            <w:vMerge/>
          </w:tcPr>
          <w:p w:rsidR="00591050" w:rsidRPr="00007E7F" w:rsidRDefault="00591050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591050" w:rsidRPr="00D6229E" w:rsidTr="00373C0A">
        <w:trPr>
          <w:trHeight w:val="278"/>
        </w:trPr>
        <w:tc>
          <w:tcPr>
            <w:tcW w:w="983" w:type="dxa"/>
          </w:tcPr>
          <w:p w:rsidR="00591050" w:rsidRPr="00007E7F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</w:tcPr>
          <w:p w:rsidR="00591050" w:rsidRPr="00007E7F" w:rsidRDefault="00C041FC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8.24.05</w:t>
            </w:r>
          </w:p>
        </w:tc>
        <w:tc>
          <w:tcPr>
            <w:tcW w:w="1563" w:type="dxa"/>
          </w:tcPr>
          <w:p w:rsidR="00591050" w:rsidRPr="00400F6A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91050">
              <w:rPr>
                <w:rFonts w:ascii="Arial" w:hAnsi="Arial" w:cs="Arial"/>
                <w:sz w:val="20"/>
                <w:szCs w:val="20"/>
              </w:rPr>
              <w:t>Pavilioanele nr. 1 şi 2</w:t>
            </w:r>
          </w:p>
        </w:tc>
        <w:tc>
          <w:tcPr>
            <w:tcW w:w="3318" w:type="dxa"/>
          </w:tcPr>
          <w:p w:rsidR="00B01D80" w:rsidRDefault="00B01D80" w:rsidP="00B01D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Pavilionul 1 - imobil </w:t>
            </w:r>
            <w:r w:rsidR="00F30098">
              <w:rPr>
                <w:rFonts w:ascii="Arial" w:hAnsi="Arial" w:cs="Arial"/>
                <w:sz w:val="20"/>
                <w:szCs w:val="20"/>
                <w:lang w:val="ro-RO"/>
              </w:rPr>
              <w:t>P+E+M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din zidărie şi mansardă din lemn</w:t>
            </w:r>
            <w:r w:rsidR="00F30098">
              <w:rPr>
                <w:rFonts w:ascii="Arial" w:hAnsi="Arial" w:cs="Arial"/>
                <w:sz w:val="20"/>
                <w:szCs w:val="20"/>
                <w:lang w:val="ro-RO"/>
              </w:rPr>
              <w:t>,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Nr. cadastral </w:t>
            </w:r>
          </w:p>
          <w:p w:rsidR="00B01D80" w:rsidRDefault="00B01D80" w:rsidP="00B01D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Pavilionul 2 - imobil parter din zidărie</w:t>
            </w:r>
          </w:p>
          <w:p w:rsidR="00B01D80" w:rsidRDefault="00B01D80" w:rsidP="00B01D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Anexă - imobil P+M din zidărie şi mansardă din lemn</w:t>
            </w:r>
          </w:p>
          <w:p w:rsidR="00B01D80" w:rsidRDefault="00B01D80" w:rsidP="00B01D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Imobil, parter din zidărie   </w:t>
            </w:r>
            <w:r w:rsidR="00F30098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</w:p>
          <w:p w:rsidR="00B01D80" w:rsidRDefault="00B01D80" w:rsidP="00F30098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Suprafaţa 4291 mp</w:t>
            </w:r>
            <w:r w:rsidR="00AF7A43"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</w:p>
          <w:p w:rsidR="00591050" w:rsidRPr="00B12820" w:rsidRDefault="00AF7A43" w:rsidP="00AF7A4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Nr. cadastral 27122</w:t>
            </w:r>
            <w:r w:rsidR="00F30098">
              <w:rPr>
                <w:rFonts w:ascii="Arial" w:hAnsi="Arial" w:cs="Arial"/>
                <w:sz w:val="20"/>
                <w:szCs w:val="20"/>
                <w:lang w:val="ro-RO"/>
              </w:rPr>
              <w:t xml:space="preserve">  </w:t>
            </w:r>
          </w:p>
        </w:tc>
        <w:tc>
          <w:tcPr>
            <w:tcW w:w="1134" w:type="dxa"/>
          </w:tcPr>
          <w:p w:rsidR="00591050" w:rsidRPr="00007E7F" w:rsidRDefault="00591050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551" w:type="dxa"/>
          </w:tcPr>
          <w:p w:rsidR="00591050" w:rsidRPr="00007E7F" w:rsidRDefault="00591050" w:rsidP="0059105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Ţară: România,</w:t>
            </w:r>
            <w:r w:rsidRPr="00591050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 w:rsidR="00442663">
              <w:rPr>
                <w:rFonts w:ascii="Arial" w:hAnsi="Arial" w:cs="Arial"/>
                <w:sz w:val="20"/>
                <w:szCs w:val="20"/>
                <w:lang w:val="ro-RO"/>
              </w:rPr>
              <w:t xml:space="preserve">Localitatea Valea Vinului </w:t>
            </w:r>
            <w:r w:rsidRPr="00591050">
              <w:rPr>
                <w:rFonts w:ascii="Arial" w:hAnsi="Arial" w:cs="Arial"/>
                <w:sz w:val="20"/>
                <w:szCs w:val="20"/>
                <w:lang w:val="ro-RO"/>
              </w:rPr>
              <w:t xml:space="preserve">Comuna Rodna Veche,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J</w:t>
            </w:r>
            <w:r w:rsidRPr="00591050">
              <w:rPr>
                <w:rFonts w:ascii="Arial" w:hAnsi="Arial" w:cs="Arial"/>
                <w:sz w:val="20"/>
                <w:szCs w:val="20"/>
                <w:lang w:val="ro-RO"/>
              </w:rPr>
              <w:t>udeţul Bistriţa-Năsăud</w:t>
            </w:r>
          </w:p>
        </w:tc>
        <w:tc>
          <w:tcPr>
            <w:tcW w:w="1276" w:type="dxa"/>
          </w:tcPr>
          <w:p w:rsidR="00591050" w:rsidRPr="00007E7F" w:rsidRDefault="00F30098" w:rsidP="00373C0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2002</w:t>
            </w:r>
          </w:p>
        </w:tc>
        <w:tc>
          <w:tcPr>
            <w:tcW w:w="2273" w:type="dxa"/>
          </w:tcPr>
          <w:p w:rsidR="00591050" w:rsidRPr="00007E7F" w:rsidRDefault="00F30098" w:rsidP="00EF045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</w:t>
            </w:r>
            <w:r w:rsidR="00EF045B">
              <w:rPr>
                <w:rFonts w:ascii="Arial" w:hAnsi="Arial" w:cs="Arial"/>
                <w:sz w:val="20"/>
                <w:szCs w:val="20"/>
                <w:lang w:val="ro-RO"/>
              </w:rPr>
              <w:t>39</w:t>
            </w:r>
            <w:r w:rsidR="00B01D80"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="00EF045B">
              <w:rPr>
                <w:rFonts w:ascii="Arial" w:hAnsi="Arial" w:cs="Arial"/>
                <w:sz w:val="20"/>
                <w:szCs w:val="20"/>
                <w:lang w:val="ro-RO"/>
              </w:rPr>
              <w:t>910</w:t>
            </w:r>
          </w:p>
        </w:tc>
        <w:tc>
          <w:tcPr>
            <w:tcW w:w="2005" w:type="dxa"/>
          </w:tcPr>
          <w:p w:rsidR="00591050" w:rsidRPr="00B12820" w:rsidRDefault="00F30098" w:rsidP="00373C0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H.G. nr. 45/2002</w:t>
            </w:r>
          </w:p>
        </w:tc>
      </w:tr>
    </w:tbl>
    <w:p w:rsidR="00591050" w:rsidRPr="00007E7F" w:rsidRDefault="00591050" w:rsidP="00591050">
      <w:pPr>
        <w:spacing w:after="0" w:line="240" w:lineRule="auto"/>
        <w:rPr>
          <w:rFonts w:ascii="Arial" w:hAnsi="Arial" w:cs="Arial"/>
          <w:b/>
          <w:lang w:val="ro-RO"/>
        </w:rPr>
      </w:pPr>
    </w:p>
    <w:p w:rsidR="00591050" w:rsidRPr="00007E7F" w:rsidRDefault="00591050" w:rsidP="00591050">
      <w:pPr>
        <w:spacing w:after="0" w:line="240" w:lineRule="auto"/>
        <w:rPr>
          <w:rFonts w:ascii="Arial" w:hAnsi="Arial" w:cs="Arial"/>
          <w:szCs w:val="24"/>
        </w:rPr>
      </w:pPr>
    </w:p>
    <w:p w:rsidR="00591050" w:rsidRPr="00007E7F" w:rsidRDefault="00591050" w:rsidP="00591050">
      <w:pPr>
        <w:tabs>
          <w:tab w:val="left" w:pos="7005"/>
        </w:tabs>
        <w:spacing w:after="0" w:line="240" w:lineRule="auto"/>
        <w:ind w:right="-1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591050" w:rsidRPr="00007E7F" w:rsidRDefault="00591050" w:rsidP="00591050">
      <w:pPr>
        <w:tabs>
          <w:tab w:val="left" w:pos="7005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D07B11" w:rsidRDefault="00591050" w:rsidP="00D07B11">
      <w:pPr>
        <w:tabs>
          <w:tab w:val="left" w:pos="1140"/>
          <w:tab w:val="center" w:pos="4961"/>
        </w:tabs>
        <w:spacing w:after="0" w:line="240" w:lineRule="auto"/>
        <w:jc w:val="right"/>
        <w:rPr>
          <w:rFonts w:ascii="Arial" w:hAnsi="Arial" w:cs="Arial"/>
          <w:lang w:val="ro-RO"/>
        </w:rPr>
      </w:pPr>
      <w:r>
        <w:rPr>
          <w:rFonts w:ascii="Arial" w:hAnsi="Arial" w:cs="Arial"/>
          <w:i/>
          <w:sz w:val="20"/>
          <w:u w:val="single"/>
          <w:lang w:val="ro-RO"/>
        </w:rPr>
        <w:br w:type="page"/>
      </w:r>
      <w:r w:rsidR="00D07B11" w:rsidRPr="00007E7F">
        <w:rPr>
          <w:rFonts w:ascii="Arial" w:hAnsi="Arial" w:cs="Arial"/>
          <w:i/>
          <w:sz w:val="20"/>
          <w:u w:val="single"/>
          <w:lang w:val="ro-RO"/>
        </w:rPr>
        <w:lastRenderedPageBreak/>
        <w:t xml:space="preserve">Anexa nr. </w:t>
      </w:r>
      <w:r w:rsidR="00D07B11">
        <w:rPr>
          <w:rFonts w:ascii="Arial" w:hAnsi="Arial" w:cs="Arial"/>
          <w:i/>
          <w:sz w:val="20"/>
          <w:u w:val="single"/>
          <w:lang w:val="ro-RO"/>
        </w:rPr>
        <w:t>6</w:t>
      </w:r>
    </w:p>
    <w:p w:rsidR="00D07B11" w:rsidRPr="00D07B11" w:rsidRDefault="00D07B11" w:rsidP="00D07B11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07B11">
        <w:rPr>
          <w:rFonts w:ascii="Arial" w:hAnsi="Arial" w:cs="Arial"/>
          <w:b/>
          <w:lang w:val="ro-RO"/>
        </w:rPr>
        <w:t>DATELE DE IDENTIFICARE</w:t>
      </w:r>
    </w:p>
    <w:p w:rsidR="00D07B11" w:rsidRPr="00D07B11" w:rsidRDefault="00D07B11" w:rsidP="00D07B11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07B11">
        <w:rPr>
          <w:rFonts w:ascii="Arial" w:hAnsi="Arial" w:cs="Arial"/>
          <w:b/>
          <w:lang w:val="ro-RO"/>
        </w:rPr>
        <w:t xml:space="preserve">a imobilelor aflate în administrarea Centrului de </w:t>
      </w:r>
      <w:r w:rsidR="00CD0337">
        <w:rPr>
          <w:rFonts w:ascii="Arial" w:hAnsi="Arial" w:cs="Arial"/>
          <w:b/>
          <w:lang w:val="ro-RO"/>
        </w:rPr>
        <w:t>C</w:t>
      </w:r>
      <w:r w:rsidRPr="00D07B11">
        <w:rPr>
          <w:rFonts w:ascii="Arial" w:hAnsi="Arial" w:cs="Arial"/>
          <w:b/>
          <w:lang w:val="ro-RO"/>
        </w:rPr>
        <w:t xml:space="preserve">ultură "Arcuş" </w:t>
      </w:r>
      <w:r w:rsidR="006D7D45">
        <w:rPr>
          <w:rFonts w:ascii="Arial" w:hAnsi="Arial" w:cs="Arial"/>
          <w:b/>
          <w:lang w:val="ro-RO"/>
        </w:rPr>
        <w:t>din Covasna</w:t>
      </w:r>
    </w:p>
    <w:p w:rsidR="00D07B11" w:rsidRPr="00D07B11" w:rsidRDefault="00D07B11" w:rsidP="00D07B11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07B11">
        <w:rPr>
          <w:rFonts w:ascii="Arial" w:hAnsi="Arial" w:cs="Arial"/>
          <w:b/>
          <w:lang w:val="ro-RO"/>
        </w:rPr>
        <w:t xml:space="preserve">care se scot din inventarul centralizat al bunurilor din domeniul public al statului, </w:t>
      </w:r>
    </w:p>
    <w:p w:rsidR="00D07B11" w:rsidRDefault="00D07B11" w:rsidP="00D07B11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D07B11">
        <w:rPr>
          <w:rFonts w:ascii="Arial" w:hAnsi="Arial" w:cs="Arial"/>
          <w:b/>
          <w:lang w:val="ro-RO"/>
        </w:rPr>
        <w:t>ca urmare a restituirii acestora persoanelor îndreptăţite, în condiţiile legii</w:t>
      </w:r>
    </w:p>
    <w:p w:rsidR="00D07B11" w:rsidRPr="00007E7F" w:rsidRDefault="00D07B11" w:rsidP="00D07B11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1"/>
        <w:gridCol w:w="1139"/>
        <w:gridCol w:w="3045"/>
        <w:gridCol w:w="1661"/>
        <w:gridCol w:w="1696"/>
        <w:gridCol w:w="2953"/>
        <w:gridCol w:w="1106"/>
        <w:gridCol w:w="3862"/>
      </w:tblGrid>
      <w:tr w:rsidR="00D07B11" w:rsidRPr="005925A2" w:rsidTr="00BC06CF">
        <w:tc>
          <w:tcPr>
            <w:tcW w:w="771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Nr. MFP</w:t>
            </w:r>
          </w:p>
        </w:tc>
        <w:tc>
          <w:tcPr>
            <w:tcW w:w="1139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color w:val="000000"/>
                <w:sz w:val="20"/>
                <w:szCs w:val="20"/>
              </w:rPr>
              <w:t>Codul de clasificaţie</w:t>
            </w:r>
          </w:p>
        </w:tc>
        <w:tc>
          <w:tcPr>
            <w:tcW w:w="3045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Denumirea bunului care iese din domeniul public al statului</w:t>
            </w:r>
          </w:p>
        </w:tc>
        <w:tc>
          <w:tcPr>
            <w:tcW w:w="1661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Administrator C.U.I.</w:t>
            </w:r>
          </w:p>
        </w:tc>
        <w:tc>
          <w:tcPr>
            <w:tcW w:w="1696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2953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Caracteristicile tehnice ale bunului cf. OMFP nr. 1718/2011</w:t>
            </w:r>
          </w:p>
        </w:tc>
        <w:tc>
          <w:tcPr>
            <w:tcW w:w="1106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Valoare</w:t>
            </w:r>
          </w:p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- lei -</w:t>
            </w:r>
          </w:p>
        </w:tc>
        <w:tc>
          <w:tcPr>
            <w:tcW w:w="3862" w:type="dxa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Baza legală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privind </w:t>
            </w:r>
            <w:r w:rsidRPr="0081464D">
              <w:rPr>
                <w:rFonts w:ascii="Arial" w:hAnsi="Arial" w:cs="Arial"/>
                <w:sz w:val="20"/>
                <w:szCs w:val="20"/>
                <w:lang w:val="ro-RO"/>
              </w:rPr>
              <w:t>restituir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ea</w:t>
            </w:r>
            <w:r w:rsidRPr="0081464D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bunului imobil</w:t>
            </w:r>
            <w:r w:rsidRPr="0081464D">
              <w:rPr>
                <w:rFonts w:ascii="Arial" w:hAnsi="Arial" w:cs="Arial"/>
                <w:sz w:val="20"/>
                <w:szCs w:val="20"/>
                <w:lang w:val="ro-RO"/>
              </w:rPr>
              <w:t xml:space="preserve"> persoanelor îndreptăţite</w:t>
            </w:r>
          </w:p>
        </w:tc>
      </w:tr>
      <w:tr w:rsidR="00D07B11" w:rsidRPr="005925A2" w:rsidTr="00BC06CF">
        <w:tc>
          <w:tcPr>
            <w:tcW w:w="771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1</w:t>
            </w:r>
          </w:p>
        </w:tc>
        <w:tc>
          <w:tcPr>
            <w:tcW w:w="1139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2</w:t>
            </w:r>
          </w:p>
        </w:tc>
        <w:tc>
          <w:tcPr>
            <w:tcW w:w="3045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3</w:t>
            </w:r>
          </w:p>
        </w:tc>
        <w:tc>
          <w:tcPr>
            <w:tcW w:w="1661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4</w:t>
            </w:r>
          </w:p>
        </w:tc>
        <w:tc>
          <w:tcPr>
            <w:tcW w:w="1696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5</w:t>
            </w:r>
          </w:p>
        </w:tc>
        <w:tc>
          <w:tcPr>
            <w:tcW w:w="2953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6</w:t>
            </w:r>
          </w:p>
        </w:tc>
        <w:tc>
          <w:tcPr>
            <w:tcW w:w="1106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5925A2">
              <w:rPr>
                <w:rFonts w:ascii="Arial" w:hAnsi="Arial" w:cs="Arial"/>
                <w:sz w:val="20"/>
                <w:szCs w:val="20"/>
                <w:lang w:val="ro-RO"/>
              </w:rPr>
              <w:t>7</w:t>
            </w:r>
          </w:p>
        </w:tc>
        <w:tc>
          <w:tcPr>
            <w:tcW w:w="3862" w:type="dxa"/>
          </w:tcPr>
          <w:p w:rsidR="00D07B11" w:rsidRPr="005925A2" w:rsidRDefault="00D07B11" w:rsidP="00D07B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</w:t>
            </w:r>
          </w:p>
        </w:tc>
      </w:tr>
      <w:tr w:rsidR="00D07B11" w:rsidRPr="005925A2" w:rsidTr="00BC06CF">
        <w:tc>
          <w:tcPr>
            <w:tcW w:w="771" w:type="dxa"/>
            <w:shd w:val="clear" w:color="auto" w:fill="auto"/>
          </w:tcPr>
          <w:p w:rsidR="00D07B11" w:rsidRPr="00D07B11" w:rsidRDefault="00D07B11" w:rsidP="00D07B1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D07B11">
              <w:rPr>
                <w:rFonts w:ascii="Arial" w:hAnsi="Arial" w:cs="Arial"/>
                <w:sz w:val="20"/>
                <w:szCs w:val="20"/>
                <w:lang w:val="ro-RO"/>
              </w:rPr>
              <w:t>40</w:t>
            </w:r>
          </w:p>
        </w:tc>
        <w:tc>
          <w:tcPr>
            <w:tcW w:w="1139" w:type="dxa"/>
            <w:shd w:val="clear" w:color="auto" w:fill="auto"/>
          </w:tcPr>
          <w:p w:rsidR="00D07B11" w:rsidRPr="00D07B11" w:rsidRDefault="00D07B11" w:rsidP="00D07B1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D07B11">
              <w:rPr>
                <w:rFonts w:ascii="Arial" w:hAnsi="Arial" w:cs="Arial"/>
                <w:sz w:val="20"/>
                <w:szCs w:val="20"/>
                <w:lang w:val="ro-RO"/>
              </w:rPr>
              <w:t>8.29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.08</w:t>
            </w:r>
          </w:p>
        </w:tc>
        <w:tc>
          <w:tcPr>
            <w:tcW w:w="3045" w:type="dxa"/>
            <w:shd w:val="clear" w:color="auto" w:fill="auto"/>
          </w:tcPr>
          <w:p w:rsidR="00D07B11" w:rsidRPr="005925A2" w:rsidRDefault="00D07B11" w:rsidP="00D07B1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Cl</w:t>
            </w:r>
            <w:r w:rsidR="0016075C">
              <w:rPr>
                <w:rFonts w:ascii="Arial" w:hAnsi="Arial" w:cs="Arial"/>
                <w:sz w:val="20"/>
                <w:szCs w:val="20"/>
                <w:lang w:val="ro-RO"/>
              </w:rPr>
              <w:t>ădire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principală Castel</w:t>
            </w:r>
          </w:p>
        </w:tc>
        <w:tc>
          <w:tcPr>
            <w:tcW w:w="1661" w:type="dxa"/>
            <w:shd w:val="clear" w:color="auto" w:fill="auto"/>
          </w:tcPr>
          <w:p w:rsidR="00D07B11" w:rsidRPr="00D07B11" w:rsidRDefault="00D07B11" w:rsidP="00CD033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Centrul de </w:t>
            </w:r>
            <w:r w:rsidR="00CD0337">
              <w:rPr>
                <w:rFonts w:ascii="Arial" w:hAnsi="Arial" w:cs="Arial"/>
                <w:sz w:val="20"/>
                <w:szCs w:val="20"/>
                <w:lang w:val="ro-RO"/>
              </w:rPr>
              <w:t>C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ultură </w:t>
            </w:r>
            <w:r>
              <w:rPr>
                <w:rFonts w:ascii="Arial" w:hAnsi="Arial" w:cs="Arial"/>
                <w:sz w:val="20"/>
                <w:szCs w:val="20"/>
              </w:rPr>
              <w:t>"Arcu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ş</w:t>
            </w:r>
            <w:r>
              <w:rPr>
                <w:rFonts w:ascii="Arial" w:hAnsi="Arial" w:cs="Arial"/>
                <w:sz w:val="20"/>
                <w:szCs w:val="20"/>
              </w:rPr>
              <w:t>", 13705917</w:t>
            </w:r>
          </w:p>
        </w:tc>
        <w:tc>
          <w:tcPr>
            <w:tcW w:w="1696" w:type="dxa"/>
            <w:shd w:val="clear" w:color="auto" w:fill="auto"/>
          </w:tcPr>
          <w:p w:rsidR="00D07B11" w:rsidRPr="005925A2" w:rsidRDefault="0016075C" w:rsidP="0016075C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Ţară: România, Judeţ Covasna, Comuna Arcuş, Str. Benedek Elek, Nr. 493</w:t>
            </w:r>
          </w:p>
        </w:tc>
        <w:tc>
          <w:tcPr>
            <w:tcW w:w="2953" w:type="dxa"/>
            <w:shd w:val="clear" w:color="auto" w:fill="auto"/>
          </w:tcPr>
          <w:p w:rsidR="00D07B11" w:rsidRPr="0016075C" w:rsidRDefault="0016075C" w:rsidP="0016075C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Clădire în stil neobaroc cu 2 nivele şi demisol, 20 de camere, 616 mp</w:t>
            </w:r>
            <w:r>
              <w:rPr>
                <w:rFonts w:ascii="Arial" w:hAnsi="Arial" w:cs="Arial"/>
                <w:sz w:val="20"/>
                <w:szCs w:val="20"/>
              </w:rPr>
              <w:t>; curte de 5202 mp; 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ădure, parc şi lac de agrement de 47404 mp </w:t>
            </w:r>
          </w:p>
        </w:tc>
        <w:tc>
          <w:tcPr>
            <w:tcW w:w="1106" w:type="dxa"/>
            <w:shd w:val="clear" w:color="auto" w:fill="auto"/>
          </w:tcPr>
          <w:p w:rsidR="00D07B11" w:rsidRPr="005925A2" w:rsidRDefault="0016075C" w:rsidP="0016075C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8.292.821</w:t>
            </w:r>
          </w:p>
        </w:tc>
        <w:tc>
          <w:tcPr>
            <w:tcW w:w="3862" w:type="dxa"/>
          </w:tcPr>
          <w:p w:rsidR="00D07B11" w:rsidRPr="005925A2" w:rsidRDefault="00F6054C" w:rsidP="00F6054C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Decizia nr. 7215/2012 a înaltei Curţi de Casaţie</w:t>
            </w:r>
            <w:r w:rsidR="00247735">
              <w:rPr>
                <w:rFonts w:ascii="Arial" w:hAnsi="Arial" w:cs="Arial"/>
                <w:sz w:val="20"/>
                <w:szCs w:val="20"/>
                <w:lang w:val="ro-RO"/>
              </w:rPr>
              <w:t xml:space="preserve"> şi Justiţie</w:t>
            </w:r>
            <w:r>
              <w:rPr>
                <w:rFonts w:ascii="Arial" w:hAnsi="Arial" w:cs="Arial"/>
                <w:sz w:val="20"/>
                <w:szCs w:val="20"/>
              </w:rPr>
              <w:t>; Încheierea nr. 25937/2014 emis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ă de OCPI Covasna, Sentinţa civilă 2750</w:t>
            </w:r>
            <w:r>
              <w:rPr>
                <w:rFonts w:ascii="Arial" w:hAnsi="Arial" w:cs="Arial"/>
                <w:sz w:val="20"/>
                <w:szCs w:val="20"/>
              </w:rPr>
              <w:t>/2014 emisă de Judecătoria Sf. Gheorghe</w:t>
            </w:r>
            <w:r w:rsidR="00BC06CF">
              <w:rPr>
                <w:rFonts w:ascii="Arial" w:hAnsi="Arial" w:cs="Arial"/>
                <w:sz w:val="20"/>
                <w:szCs w:val="20"/>
              </w:rPr>
              <w:t>, Hotărârea civilă nr. 15/2015 emis</w:t>
            </w:r>
            <w:r w:rsidR="00BC06CF">
              <w:rPr>
                <w:rFonts w:ascii="Arial" w:hAnsi="Arial" w:cs="Arial"/>
                <w:sz w:val="20"/>
                <w:szCs w:val="20"/>
                <w:lang w:val="ro-RO"/>
              </w:rPr>
              <w:t>ă de Tribunalul Covasna</w:t>
            </w:r>
            <w:r w:rsidR="00E33021"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</w:p>
        </w:tc>
      </w:tr>
      <w:tr w:rsidR="00BC06CF" w:rsidRPr="005925A2" w:rsidTr="00BC06CF">
        <w:trPr>
          <w:trHeight w:val="826"/>
        </w:trPr>
        <w:tc>
          <w:tcPr>
            <w:tcW w:w="771" w:type="dxa"/>
            <w:shd w:val="clear" w:color="auto" w:fill="auto"/>
          </w:tcPr>
          <w:p w:rsidR="00BC06CF" w:rsidRPr="00D07B11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41</w:t>
            </w:r>
          </w:p>
        </w:tc>
        <w:tc>
          <w:tcPr>
            <w:tcW w:w="1139" w:type="dxa"/>
            <w:shd w:val="clear" w:color="auto" w:fill="auto"/>
          </w:tcPr>
          <w:p w:rsidR="00BC06CF" w:rsidRPr="00D07B11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8.24.07</w:t>
            </w:r>
          </w:p>
        </w:tc>
        <w:tc>
          <w:tcPr>
            <w:tcW w:w="3045" w:type="dxa"/>
            <w:shd w:val="clear" w:color="auto" w:fill="auto"/>
          </w:tcPr>
          <w:p w:rsidR="00BC06CF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Capelă</w:t>
            </w:r>
          </w:p>
        </w:tc>
        <w:tc>
          <w:tcPr>
            <w:tcW w:w="1661" w:type="dxa"/>
            <w:shd w:val="clear" w:color="auto" w:fill="auto"/>
          </w:tcPr>
          <w:p w:rsidR="00BC06CF" w:rsidRDefault="00BC06CF" w:rsidP="00CD0337">
            <w:pPr>
              <w:spacing w:after="0" w:line="240" w:lineRule="auto"/>
            </w:pPr>
            <w:r w:rsidRPr="00AE06AE">
              <w:rPr>
                <w:rFonts w:ascii="Arial" w:hAnsi="Arial" w:cs="Arial"/>
                <w:sz w:val="20"/>
                <w:szCs w:val="20"/>
                <w:lang w:val="ro-RO"/>
              </w:rPr>
              <w:t xml:space="preserve">Centrul de </w:t>
            </w:r>
            <w:r w:rsidR="00CD0337">
              <w:rPr>
                <w:rFonts w:ascii="Arial" w:hAnsi="Arial" w:cs="Arial"/>
                <w:sz w:val="20"/>
                <w:szCs w:val="20"/>
                <w:lang w:val="ro-RO"/>
              </w:rPr>
              <w:t>C</w:t>
            </w:r>
            <w:r w:rsidRPr="00AE06AE">
              <w:rPr>
                <w:rFonts w:ascii="Arial" w:hAnsi="Arial" w:cs="Arial"/>
                <w:sz w:val="20"/>
                <w:szCs w:val="20"/>
                <w:lang w:val="ro-RO"/>
              </w:rPr>
              <w:t xml:space="preserve">ultură </w:t>
            </w:r>
            <w:r w:rsidRPr="00AE06AE">
              <w:rPr>
                <w:rFonts w:ascii="Arial" w:hAnsi="Arial" w:cs="Arial"/>
                <w:sz w:val="20"/>
                <w:szCs w:val="20"/>
              </w:rPr>
              <w:t>"Arcu</w:t>
            </w:r>
            <w:r w:rsidRPr="00AE06AE">
              <w:rPr>
                <w:rFonts w:ascii="Arial" w:hAnsi="Arial" w:cs="Arial"/>
                <w:sz w:val="20"/>
                <w:szCs w:val="20"/>
                <w:lang w:val="ro-RO"/>
              </w:rPr>
              <w:t>ş</w:t>
            </w:r>
            <w:r w:rsidRPr="00AE06AE">
              <w:rPr>
                <w:rFonts w:ascii="Arial" w:hAnsi="Arial" w:cs="Arial"/>
                <w:sz w:val="20"/>
                <w:szCs w:val="20"/>
              </w:rPr>
              <w:t>"</w:t>
            </w:r>
            <w:r>
              <w:rPr>
                <w:rFonts w:ascii="Arial" w:hAnsi="Arial" w:cs="Arial"/>
                <w:sz w:val="20"/>
                <w:szCs w:val="20"/>
              </w:rPr>
              <w:t>, 13705917</w:t>
            </w:r>
          </w:p>
        </w:tc>
        <w:tc>
          <w:tcPr>
            <w:tcW w:w="1696" w:type="dxa"/>
            <w:shd w:val="clear" w:color="auto" w:fill="auto"/>
          </w:tcPr>
          <w:p w:rsidR="00BC06CF" w:rsidRPr="005925A2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Ţară: România, Judeţ Covasna, Comuna Arcuş, Str. Benedek Elek, Nr. 493</w:t>
            </w:r>
          </w:p>
        </w:tc>
        <w:tc>
          <w:tcPr>
            <w:tcW w:w="2953" w:type="dxa"/>
            <w:shd w:val="clear" w:color="auto" w:fill="auto"/>
          </w:tcPr>
          <w:p w:rsidR="00BC06CF" w:rsidRPr="005925A2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Clădire în stil neogotic de 72 mp.</w:t>
            </w:r>
          </w:p>
        </w:tc>
        <w:tc>
          <w:tcPr>
            <w:tcW w:w="1106" w:type="dxa"/>
            <w:shd w:val="clear" w:color="auto" w:fill="auto"/>
          </w:tcPr>
          <w:p w:rsidR="00BC06CF" w:rsidRPr="005925A2" w:rsidRDefault="00BC06CF" w:rsidP="00BC06CF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14.687</w:t>
            </w:r>
          </w:p>
        </w:tc>
        <w:tc>
          <w:tcPr>
            <w:tcW w:w="3862" w:type="dxa"/>
          </w:tcPr>
          <w:p w:rsidR="00BC06CF" w:rsidRDefault="00BC06CF" w:rsidP="00AF7A43">
            <w:pPr>
              <w:spacing w:after="0"/>
            </w:pP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>Decizia nr. 7215/2012 a înaltei Curţi de Casaţie</w:t>
            </w:r>
            <w:r w:rsidR="00247735">
              <w:rPr>
                <w:rFonts w:ascii="Arial" w:hAnsi="Arial" w:cs="Arial"/>
                <w:sz w:val="20"/>
                <w:szCs w:val="20"/>
                <w:lang w:val="ro-RO"/>
              </w:rPr>
              <w:t xml:space="preserve"> şi Justiţie</w:t>
            </w:r>
            <w:r w:rsidRPr="00715DCC">
              <w:rPr>
                <w:rFonts w:ascii="Arial" w:hAnsi="Arial" w:cs="Arial"/>
                <w:sz w:val="20"/>
                <w:szCs w:val="20"/>
              </w:rPr>
              <w:t>; Încheierea nr. 25937/2014 emis</w:t>
            </w: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>ă de OCPI Covasna, Sentinţa civilă 2750</w:t>
            </w:r>
            <w:r w:rsidRPr="00715DCC">
              <w:rPr>
                <w:rFonts w:ascii="Arial" w:hAnsi="Arial" w:cs="Arial"/>
                <w:sz w:val="20"/>
                <w:szCs w:val="20"/>
              </w:rPr>
              <w:t>/2014 emisă de Judecătoria Sf. Gheorghe, Hotărârea civilă nr. 15/2015 emis</w:t>
            </w: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>ă de Tribunalul Covasna</w:t>
            </w:r>
            <w:r w:rsidR="00E33021"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715DC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</w:p>
        </w:tc>
      </w:tr>
      <w:tr w:rsidR="00BC06CF" w:rsidRPr="005925A2" w:rsidTr="00AF7A43">
        <w:trPr>
          <w:trHeight w:val="1369"/>
        </w:trPr>
        <w:tc>
          <w:tcPr>
            <w:tcW w:w="771" w:type="dxa"/>
            <w:shd w:val="clear" w:color="auto" w:fill="auto"/>
          </w:tcPr>
          <w:p w:rsidR="00BC06CF" w:rsidRPr="00D07B11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42</w:t>
            </w:r>
          </w:p>
        </w:tc>
        <w:tc>
          <w:tcPr>
            <w:tcW w:w="1139" w:type="dxa"/>
            <w:shd w:val="clear" w:color="auto" w:fill="auto"/>
          </w:tcPr>
          <w:p w:rsidR="00BC06CF" w:rsidRPr="00D07B11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8.24.07</w:t>
            </w:r>
          </w:p>
        </w:tc>
        <w:tc>
          <w:tcPr>
            <w:tcW w:w="3045" w:type="dxa"/>
            <w:shd w:val="clear" w:color="auto" w:fill="auto"/>
          </w:tcPr>
          <w:p w:rsidR="00BC06CF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Clădire anexă</w:t>
            </w:r>
          </w:p>
        </w:tc>
        <w:tc>
          <w:tcPr>
            <w:tcW w:w="1661" w:type="dxa"/>
            <w:shd w:val="clear" w:color="auto" w:fill="auto"/>
          </w:tcPr>
          <w:p w:rsidR="00BC06CF" w:rsidRDefault="00BC06CF" w:rsidP="00CD0337">
            <w:pPr>
              <w:spacing w:after="0" w:line="240" w:lineRule="auto"/>
            </w:pPr>
            <w:r w:rsidRPr="00AE06AE">
              <w:rPr>
                <w:rFonts w:ascii="Arial" w:hAnsi="Arial" w:cs="Arial"/>
                <w:sz w:val="20"/>
                <w:szCs w:val="20"/>
                <w:lang w:val="ro-RO"/>
              </w:rPr>
              <w:t xml:space="preserve">Centrul de </w:t>
            </w:r>
            <w:r w:rsidR="00CD0337">
              <w:rPr>
                <w:rFonts w:ascii="Arial" w:hAnsi="Arial" w:cs="Arial"/>
                <w:sz w:val="20"/>
                <w:szCs w:val="20"/>
                <w:lang w:val="ro-RO"/>
              </w:rPr>
              <w:t>C</w:t>
            </w:r>
            <w:r w:rsidRPr="00AE06AE">
              <w:rPr>
                <w:rFonts w:ascii="Arial" w:hAnsi="Arial" w:cs="Arial"/>
                <w:sz w:val="20"/>
                <w:szCs w:val="20"/>
                <w:lang w:val="ro-RO"/>
              </w:rPr>
              <w:t xml:space="preserve">ultură </w:t>
            </w:r>
            <w:r w:rsidRPr="00AE06AE">
              <w:rPr>
                <w:rFonts w:ascii="Arial" w:hAnsi="Arial" w:cs="Arial"/>
                <w:sz w:val="20"/>
                <w:szCs w:val="20"/>
              </w:rPr>
              <w:t>"Arcu</w:t>
            </w:r>
            <w:r w:rsidRPr="00AE06AE">
              <w:rPr>
                <w:rFonts w:ascii="Arial" w:hAnsi="Arial" w:cs="Arial"/>
                <w:sz w:val="20"/>
                <w:szCs w:val="20"/>
                <w:lang w:val="ro-RO"/>
              </w:rPr>
              <w:t>ş</w:t>
            </w:r>
            <w:r w:rsidRPr="00AE06AE">
              <w:rPr>
                <w:rFonts w:ascii="Arial" w:hAnsi="Arial" w:cs="Arial"/>
                <w:sz w:val="20"/>
                <w:szCs w:val="20"/>
              </w:rPr>
              <w:t>"</w:t>
            </w:r>
            <w:r>
              <w:rPr>
                <w:rFonts w:ascii="Arial" w:hAnsi="Arial" w:cs="Arial"/>
                <w:sz w:val="20"/>
                <w:szCs w:val="20"/>
              </w:rPr>
              <w:t>, 13705917</w:t>
            </w:r>
          </w:p>
        </w:tc>
        <w:tc>
          <w:tcPr>
            <w:tcW w:w="1696" w:type="dxa"/>
            <w:shd w:val="clear" w:color="auto" w:fill="auto"/>
          </w:tcPr>
          <w:p w:rsidR="00BC06CF" w:rsidRPr="005925A2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Ţară: România, Judeţ Covasna, Comuna Arcuş, Str. Benedek Elek, Nr. 493</w:t>
            </w:r>
          </w:p>
        </w:tc>
        <w:tc>
          <w:tcPr>
            <w:tcW w:w="2953" w:type="dxa"/>
            <w:shd w:val="clear" w:color="auto" w:fill="auto"/>
          </w:tcPr>
          <w:p w:rsidR="00BC06CF" w:rsidRPr="005925A2" w:rsidRDefault="00BC06CF" w:rsidP="00BC06C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Un corp cu şase încăperi în suprafaţă de 229 mp construit din cărămidă</w:t>
            </w:r>
          </w:p>
        </w:tc>
        <w:tc>
          <w:tcPr>
            <w:tcW w:w="1106" w:type="dxa"/>
            <w:shd w:val="clear" w:color="auto" w:fill="auto"/>
          </w:tcPr>
          <w:p w:rsidR="00BC06CF" w:rsidRPr="005925A2" w:rsidRDefault="00BC06CF" w:rsidP="00BC06CF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99.170</w:t>
            </w:r>
          </w:p>
        </w:tc>
        <w:tc>
          <w:tcPr>
            <w:tcW w:w="3862" w:type="dxa"/>
          </w:tcPr>
          <w:p w:rsidR="00BC06CF" w:rsidRDefault="00AF7A43" w:rsidP="00AF7A43">
            <w:pPr>
              <w:spacing w:after="0" w:line="240" w:lineRule="auto"/>
            </w:pP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>Decizia nr. 7215/2012 a înaltei Curţi de Casaţie</w:t>
            </w:r>
            <w:r w:rsidR="00247735">
              <w:rPr>
                <w:rFonts w:ascii="Arial" w:hAnsi="Arial" w:cs="Arial"/>
                <w:sz w:val="20"/>
                <w:szCs w:val="20"/>
                <w:lang w:val="ro-RO"/>
              </w:rPr>
              <w:t xml:space="preserve"> şi Justiţie</w:t>
            </w:r>
            <w:r w:rsidRPr="00715DCC">
              <w:rPr>
                <w:rFonts w:ascii="Arial" w:hAnsi="Arial" w:cs="Arial"/>
                <w:sz w:val="20"/>
                <w:szCs w:val="20"/>
              </w:rPr>
              <w:t>; Încheierea nr. 25937/2014 emis</w:t>
            </w: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>ă de OCPI Covasna, Sentinţa civilă 2750</w:t>
            </w:r>
            <w:r w:rsidRPr="00715DCC">
              <w:rPr>
                <w:rFonts w:ascii="Arial" w:hAnsi="Arial" w:cs="Arial"/>
                <w:sz w:val="20"/>
                <w:szCs w:val="20"/>
              </w:rPr>
              <w:t>/2014 emisă de Judecătoria Sf. Gheorghe, Hotărârea civilă nr. 15/2015 emis</w:t>
            </w: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>ă de Tribunalul Covasna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Pr="00715DC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15DCC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</w:p>
        </w:tc>
      </w:tr>
    </w:tbl>
    <w:p w:rsidR="00D07B11" w:rsidRDefault="00D07B11" w:rsidP="00D07B11">
      <w:pPr>
        <w:spacing w:after="0" w:line="240" w:lineRule="auto"/>
        <w:rPr>
          <w:rFonts w:ascii="Arial" w:hAnsi="Arial" w:cs="Arial"/>
          <w:b/>
          <w:lang w:val="ro-RO"/>
        </w:rPr>
      </w:pPr>
    </w:p>
    <w:p w:rsidR="00D07B11" w:rsidRDefault="00D07B11" w:rsidP="00D07B11">
      <w:pPr>
        <w:spacing w:after="0" w:line="240" w:lineRule="auto"/>
        <w:rPr>
          <w:rFonts w:ascii="Arial" w:hAnsi="Arial" w:cs="Arial"/>
          <w:b/>
          <w:lang w:val="ro-RO"/>
        </w:rPr>
      </w:pPr>
    </w:p>
    <w:p w:rsidR="00A10041" w:rsidRPr="00007E7F" w:rsidRDefault="00A10041" w:rsidP="00591050">
      <w:pPr>
        <w:spacing w:after="0" w:line="240" w:lineRule="auto"/>
        <w:rPr>
          <w:rFonts w:ascii="Arial" w:hAnsi="Arial" w:cs="Arial"/>
          <w:szCs w:val="24"/>
        </w:rPr>
      </w:pPr>
    </w:p>
    <w:sectPr w:rsidR="00A10041" w:rsidRPr="00007E7F" w:rsidSect="00740824">
      <w:footerReference w:type="default" r:id="rId7"/>
      <w:footerReference w:type="first" r:id="rId8"/>
      <w:pgSz w:w="16840" w:h="11907" w:orient="landscape" w:code="9"/>
      <w:pgMar w:top="1134" w:right="397" w:bottom="1134" w:left="426" w:header="425" w:footer="232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2EF2" w:rsidRDefault="000B2EF2" w:rsidP="005624A1">
      <w:pPr>
        <w:spacing w:after="0" w:line="240" w:lineRule="auto"/>
      </w:pPr>
      <w:r>
        <w:separator/>
      </w:r>
    </w:p>
  </w:endnote>
  <w:endnote w:type="continuationSeparator" w:id="0">
    <w:p w:rsidR="000B2EF2" w:rsidRDefault="000B2EF2" w:rsidP="005624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E5ECF5A8-A187-4C08-8714-F7CA2B3CDEE6}"/>
    <w:embedBold r:id="rId2" w:fontKey="{987BC628-F89E-4AE0-92CD-CAEAD9AFE73B}"/>
    <w:embedItalic r:id="rId3" w:fontKey="{1EF15EF3-C178-4C7F-8DB8-CE98EAF1D8E3}"/>
    <w:embedBoldItalic r:id="rId4" w:fontKey="{2BFA5F9E-1403-4898-9038-418DB44ABFB0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5D835024-976A-4D45-8F1F-01D6732A3C4F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6" w:fontKey="{6040A965-90C9-49BD-9C85-6A707E44F9AE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17B" w:rsidRDefault="00F1317B">
    <w:pPr>
      <w:pStyle w:val="Footer"/>
      <w:jc w:val="right"/>
    </w:pPr>
  </w:p>
  <w:p w:rsidR="00463766" w:rsidRDefault="0046376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3766" w:rsidRDefault="00463766">
    <w:pPr>
      <w:pStyle w:val="Footer"/>
      <w:jc w:val="right"/>
    </w:pPr>
    <w:fldSimple w:instr=" PAGE   \* MERGEFORMAT ">
      <w:r w:rsidR="00FD0F76">
        <w:rPr>
          <w:noProof/>
        </w:rPr>
        <w:t>1</w:t>
      </w:r>
    </w:fldSimple>
  </w:p>
  <w:p w:rsidR="00463766" w:rsidRDefault="0046376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2EF2" w:rsidRDefault="000B2EF2" w:rsidP="005624A1">
      <w:pPr>
        <w:spacing w:after="0" w:line="240" w:lineRule="auto"/>
      </w:pPr>
      <w:r>
        <w:separator/>
      </w:r>
    </w:p>
  </w:footnote>
  <w:footnote w:type="continuationSeparator" w:id="0">
    <w:p w:rsidR="000B2EF2" w:rsidRDefault="000B2EF2" w:rsidP="005624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7370B8"/>
    <w:multiLevelType w:val="hybridMultilevel"/>
    <w:tmpl w:val="E9003940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8B7112"/>
    <w:multiLevelType w:val="hybridMultilevel"/>
    <w:tmpl w:val="EE583AE8"/>
    <w:lvl w:ilvl="0" w:tplc="FBFEC10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1"/>
  <w:embedTrueTypeFonts/>
  <w:defaultTabStop w:val="720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5624A1"/>
    <w:rsid w:val="00004FE9"/>
    <w:rsid w:val="000056D8"/>
    <w:rsid w:val="00007E7F"/>
    <w:rsid w:val="00010988"/>
    <w:rsid w:val="00010E63"/>
    <w:rsid w:val="00013107"/>
    <w:rsid w:val="00013C02"/>
    <w:rsid w:val="00017DEF"/>
    <w:rsid w:val="00020233"/>
    <w:rsid w:val="000211A8"/>
    <w:rsid w:val="00021D19"/>
    <w:rsid w:val="00031AA5"/>
    <w:rsid w:val="0004028E"/>
    <w:rsid w:val="000406CE"/>
    <w:rsid w:val="00043B72"/>
    <w:rsid w:val="00050093"/>
    <w:rsid w:val="00054CDE"/>
    <w:rsid w:val="0007018E"/>
    <w:rsid w:val="00070744"/>
    <w:rsid w:val="0007541F"/>
    <w:rsid w:val="0008144E"/>
    <w:rsid w:val="00091BAA"/>
    <w:rsid w:val="00093ABA"/>
    <w:rsid w:val="00096436"/>
    <w:rsid w:val="000A311D"/>
    <w:rsid w:val="000A53B4"/>
    <w:rsid w:val="000A6D18"/>
    <w:rsid w:val="000B2EF2"/>
    <w:rsid w:val="000B4FF7"/>
    <w:rsid w:val="000B6AF3"/>
    <w:rsid w:val="000C5DC5"/>
    <w:rsid w:val="000C6016"/>
    <w:rsid w:val="000C6EE3"/>
    <w:rsid w:val="000C6FC6"/>
    <w:rsid w:val="000D0FE5"/>
    <w:rsid w:val="000D29EC"/>
    <w:rsid w:val="000D330A"/>
    <w:rsid w:val="000E1116"/>
    <w:rsid w:val="000E3198"/>
    <w:rsid w:val="000E5FCB"/>
    <w:rsid w:val="000E7927"/>
    <w:rsid w:val="000F1075"/>
    <w:rsid w:val="000F1BC8"/>
    <w:rsid w:val="000F5DE8"/>
    <w:rsid w:val="000F6031"/>
    <w:rsid w:val="00101C44"/>
    <w:rsid w:val="00106029"/>
    <w:rsid w:val="001162FB"/>
    <w:rsid w:val="0011743D"/>
    <w:rsid w:val="001225F4"/>
    <w:rsid w:val="00123321"/>
    <w:rsid w:val="00131809"/>
    <w:rsid w:val="0013293A"/>
    <w:rsid w:val="00133DCF"/>
    <w:rsid w:val="00136FB8"/>
    <w:rsid w:val="00141D3F"/>
    <w:rsid w:val="00145ACA"/>
    <w:rsid w:val="00145B4A"/>
    <w:rsid w:val="001511CF"/>
    <w:rsid w:val="0015338E"/>
    <w:rsid w:val="001606C9"/>
    <w:rsid w:val="0016075C"/>
    <w:rsid w:val="00160DEE"/>
    <w:rsid w:val="00162C85"/>
    <w:rsid w:val="00164C06"/>
    <w:rsid w:val="00166BA1"/>
    <w:rsid w:val="001737C2"/>
    <w:rsid w:val="001761C6"/>
    <w:rsid w:val="00176591"/>
    <w:rsid w:val="0018488E"/>
    <w:rsid w:val="0019016B"/>
    <w:rsid w:val="0019165B"/>
    <w:rsid w:val="0019419C"/>
    <w:rsid w:val="001962E2"/>
    <w:rsid w:val="00196438"/>
    <w:rsid w:val="001A12A5"/>
    <w:rsid w:val="001B7CB1"/>
    <w:rsid w:val="001C7A39"/>
    <w:rsid w:val="001D0497"/>
    <w:rsid w:val="001D4B63"/>
    <w:rsid w:val="001D5AB7"/>
    <w:rsid w:val="001F2EB1"/>
    <w:rsid w:val="001F303A"/>
    <w:rsid w:val="001F3750"/>
    <w:rsid w:val="001F71CB"/>
    <w:rsid w:val="00202A74"/>
    <w:rsid w:val="0020525A"/>
    <w:rsid w:val="00214FD2"/>
    <w:rsid w:val="0022318D"/>
    <w:rsid w:val="00224F13"/>
    <w:rsid w:val="00227A12"/>
    <w:rsid w:val="00231E32"/>
    <w:rsid w:val="00233764"/>
    <w:rsid w:val="00236BC2"/>
    <w:rsid w:val="00240F8D"/>
    <w:rsid w:val="0024282C"/>
    <w:rsid w:val="00244A62"/>
    <w:rsid w:val="00245F7F"/>
    <w:rsid w:val="002475E6"/>
    <w:rsid w:val="00247735"/>
    <w:rsid w:val="00255F6C"/>
    <w:rsid w:val="00256A1F"/>
    <w:rsid w:val="00262056"/>
    <w:rsid w:val="00262EFD"/>
    <w:rsid w:val="00262FAF"/>
    <w:rsid w:val="0026565D"/>
    <w:rsid w:val="002656F2"/>
    <w:rsid w:val="00265C8B"/>
    <w:rsid w:val="00271D83"/>
    <w:rsid w:val="00271E15"/>
    <w:rsid w:val="00273C78"/>
    <w:rsid w:val="00274AEE"/>
    <w:rsid w:val="00276BE4"/>
    <w:rsid w:val="00277F1B"/>
    <w:rsid w:val="00282EDE"/>
    <w:rsid w:val="00290FB2"/>
    <w:rsid w:val="00292C6A"/>
    <w:rsid w:val="002931EB"/>
    <w:rsid w:val="002947A4"/>
    <w:rsid w:val="0029594B"/>
    <w:rsid w:val="00296F9A"/>
    <w:rsid w:val="002A1461"/>
    <w:rsid w:val="002A7BD8"/>
    <w:rsid w:val="002B6C22"/>
    <w:rsid w:val="002C2C1F"/>
    <w:rsid w:val="002D0552"/>
    <w:rsid w:val="002D24E1"/>
    <w:rsid w:val="002D2B45"/>
    <w:rsid w:val="002D3868"/>
    <w:rsid w:val="002D387C"/>
    <w:rsid w:val="002E10CD"/>
    <w:rsid w:val="002E144B"/>
    <w:rsid w:val="002E5506"/>
    <w:rsid w:val="002E7380"/>
    <w:rsid w:val="002E781A"/>
    <w:rsid w:val="002F27AA"/>
    <w:rsid w:val="00305F2B"/>
    <w:rsid w:val="00306B04"/>
    <w:rsid w:val="00315B6E"/>
    <w:rsid w:val="00316A9E"/>
    <w:rsid w:val="00327088"/>
    <w:rsid w:val="0033211E"/>
    <w:rsid w:val="003323CF"/>
    <w:rsid w:val="0033627C"/>
    <w:rsid w:val="003406C6"/>
    <w:rsid w:val="0034656D"/>
    <w:rsid w:val="0035363C"/>
    <w:rsid w:val="00366ACC"/>
    <w:rsid w:val="00371CC8"/>
    <w:rsid w:val="00373C0A"/>
    <w:rsid w:val="0038345A"/>
    <w:rsid w:val="00393E92"/>
    <w:rsid w:val="00394418"/>
    <w:rsid w:val="00395946"/>
    <w:rsid w:val="003A5D93"/>
    <w:rsid w:val="003B0169"/>
    <w:rsid w:val="003B1AFB"/>
    <w:rsid w:val="003B342D"/>
    <w:rsid w:val="003B4B18"/>
    <w:rsid w:val="003C00B4"/>
    <w:rsid w:val="003C1DCB"/>
    <w:rsid w:val="003C27A4"/>
    <w:rsid w:val="003D7151"/>
    <w:rsid w:val="003E65D8"/>
    <w:rsid w:val="003E6697"/>
    <w:rsid w:val="003F3C03"/>
    <w:rsid w:val="003F45EE"/>
    <w:rsid w:val="003F5920"/>
    <w:rsid w:val="003F60EC"/>
    <w:rsid w:val="003F7153"/>
    <w:rsid w:val="00400737"/>
    <w:rsid w:val="00400F6A"/>
    <w:rsid w:val="00406449"/>
    <w:rsid w:val="004066EC"/>
    <w:rsid w:val="00407759"/>
    <w:rsid w:val="00415876"/>
    <w:rsid w:val="00416607"/>
    <w:rsid w:val="004209A1"/>
    <w:rsid w:val="00423C80"/>
    <w:rsid w:val="00426207"/>
    <w:rsid w:val="00434755"/>
    <w:rsid w:val="00436C16"/>
    <w:rsid w:val="004379EE"/>
    <w:rsid w:val="00441DC3"/>
    <w:rsid w:val="00441E29"/>
    <w:rsid w:val="00442663"/>
    <w:rsid w:val="00450CA4"/>
    <w:rsid w:val="00451367"/>
    <w:rsid w:val="00452961"/>
    <w:rsid w:val="00452A49"/>
    <w:rsid w:val="00455A02"/>
    <w:rsid w:val="00455ABF"/>
    <w:rsid w:val="004627F6"/>
    <w:rsid w:val="00462C52"/>
    <w:rsid w:val="00463766"/>
    <w:rsid w:val="00463A38"/>
    <w:rsid w:val="00464FD9"/>
    <w:rsid w:val="0047009B"/>
    <w:rsid w:val="0047416A"/>
    <w:rsid w:val="0048046C"/>
    <w:rsid w:val="0048213A"/>
    <w:rsid w:val="00483C01"/>
    <w:rsid w:val="00485235"/>
    <w:rsid w:val="00485334"/>
    <w:rsid w:val="00487C5F"/>
    <w:rsid w:val="00487DF0"/>
    <w:rsid w:val="004940A5"/>
    <w:rsid w:val="00494FC4"/>
    <w:rsid w:val="00495869"/>
    <w:rsid w:val="004A0E21"/>
    <w:rsid w:val="004A5063"/>
    <w:rsid w:val="004B0A5E"/>
    <w:rsid w:val="004B151D"/>
    <w:rsid w:val="004B4579"/>
    <w:rsid w:val="004B7E01"/>
    <w:rsid w:val="004C4D3F"/>
    <w:rsid w:val="004C5A45"/>
    <w:rsid w:val="004C689C"/>
    <w:rsid w:val="004D0054"/>
    <w:rsid w:val="004D04DC"/>
    <w:rsid w:val="004D25DB"/>
    <w:rsid w:val="004D78E2"/>
    <w:rsid w:val="004E1C74"/>
    <w:rsid w:val="004E7204"/>
    <w:rsid w:val="004F3E4E"/>
    <w:rsid w:val="004F5B9B"/>
    <w:rsid w:val="004F5E76"/>
    <w:rsid w:val="004F70B6"/>
    <w:rsid w:val="00502408"/>
    <w:rsid w:val="005026D1"/>
    <w:rsid w:val="00505062"/>
    <w:rsid w:val="00513300"/>
    <w:rsid w:val="005172A6"/>
    <w:rsid w:val="005239EC"/>
    <w:rsid w:val="00526472"/>
    <w:rsid w:val="00527A4E"/>
    <w:rsid w:val="005323BA"/>
    <w:rsid w:val="00536815"/>
    <w:rsid w:val="005400E1"/>
    <w:rsid w:val="00554994"/>
    <w:rsid w:val="005562F1"/>
    <w:rsid w:val="005624A1"/>
    <w:rsid w:val="00562DAE"/>
    <w:rsid w:val="00566695"/>
    <w:rsid w:val="00573A37"/>
    <w:rsid w:val="00573FC3"/>
    <w:rsid w:val="00577B98"/>
    <w:rsid w:val="00580800"/>
    <w:rsid w:val="00580DAB"/>
    <w:rsid w:val="005836CA"/>
    <w:rsid w:val="005841EE"/>
    <w:rsid w:val="00584CF2"/>
    <w:rsid w:val="00585269"/>
    <w:rsid w:val="00590D9D"/>
    <w:rsid w:val="00591050"/>
    <w:rsid w:val="005925A2"/>
    <w:rsid w:val="00596575"/>
    <w:rsid w:val="00596D60"/>
    <w:rsid w:val="005A6D4F"/>
    <w:rsid w:val="005B779E"/>
    <w:rsid w:val="005C3648"/>
    <w:rsid w:val="005C45E8"/>
    <w:rsid w:val="005D087C"/>
    <w:rsid w:val="005D5C83"/>
    <w:rsid w:val="005D6085"/>
    <w:rsid w:val="005E2B47"/>
    <w:rsid w:val="005E36B5"/>
    <w:rsid w:val="005F1A57"/>
    <w:rsid w:val="005F21E5"/>
    <w:rsid w:val="005F3970"/>
    <w:rsid w:val="005F50C5"/>
    <w:rsid w:val="005F776E"/>
    <w:rsid w:val="006076CE"/>
    <w:rsid w:val="0061167B"/>
    <w:rsid w:val="00614423"/>
    <w:rsid w:val="006150D0"/>
    <w:rsid w:val="00615881"/>
    <w:rsid w:val="00631FE5"/>
    <w:rsid w:val="00633540"/>
    <w:rsid w:val="0063758E"/>
    <w:rsid w:val="00643013"/>
    <w:rsid w:val="00645BB6"/>
    <w:rsid w:val="00651536"/>
    <w:rsid w:val="00651CDB"/>
    <w:rsid w:val="00652287"/>
    <w:rsid w:val="00654F5E"/>
    <w:rsid w:val="006570C2"/>
    <w:rsid w:val="00660198"/>
    <w:rsid w:val="00660EA1"/>
    <w:rsid w:val="00661EC9"/>
    <w:rsid w:val="00670EDE"/>
    <w:rsid w:val="0068003E"/>
    <w:rsid w:val="006802D0"/>
    <w:rsid w:val="00685450"/>
    <w:rsid w:val="006857B1"/>
    <w:rsid w:val="00695EAD"/>
    <w:rsid w:val="00696337"/>
    <w:rsid w:val="006A109D"/>
    <w:rsid w:val="006A3B34"/>
    <w:rsid w:val="006B2987"/>
    <w:rsid w:val="006B34E0"/>
    <w:rsid w:val="006B56D4"/>
    <w:rsid w:val="006C1C4E"/>
    <w:rsid w:val="006C4220"/>
    <w:rsid w:val="006D1C7B"/>
    <w:rsid w:val="006D6817"/>
    <w:rsid w:val="006D7D45"/>
    <w:rsid w:val="006E5ACB"/>
    <w:rsid w:val="006E6CA0"/>
    <w:rsid w:val="006F0371"/>
    <w:rsid w:val="006F2AB7"/>
    <w:rsid w:val="006F2F8F"/>
    <w:rsid w:val="006F5001"/>
    <w:rsid w:val="00701AE1"/>
    <w:rsid w:val="00701D01"/>
    <w:rsid w:val="00703ADE"/>
    <w:rsid w:val="00706780"/>
    <w:rsid w:val="00714C94"/>
    <w:rsid w:val="00727787"/>
    <w:rsid w:val="007315D2"/>
    <w:rsid w:val="00732CFB"/>
    <w:rsid w:val="007338C1"/>
    <w:rsid w:val="00736307"/>
    <w:rsid w:val="00740824"/>
    <w:rsid w:val="007540F0"/>
    <w:rsid w:val="00754249"/>
    <w:rsid w:val="00755D57"/>
    <w:rsid w:val="007606F0"/>
    <w:rsid w:val="0076108E"/>
    <w:rsid w:val="00761A8A"/>
    <w:rsid w:val="00762D4E"/>
    <w:rsid w:val="00764F0F"/>
    <w:rsid w:val="0076718A"/>
    <w:rsid w:val="00771459"/>
    <w:rsid w:val="00771DF6"/>
    <w:rsid w:val="00782BBF"/>
    <w:rsid w:val="007901EC"/>
    <w:rsid w:val="00790321"/>
    <w:rsid w:val="00795793"/>
    <w:rsid w:val="007973AF"/>
    <w:rsid w:val="00797AD4"/>
    <w:rsid w:val="00797E6F"/>
    <w:rsid w:val="007A158E"/>
    <w:rsid w:val="007A3C5D"/>
    <w:rsid w:val="007A4067"/>
    <w:rsid w:val="007A4828"/>
    <w:rsid w:val="007A5F93"/>
    <w:rsid w:val="007A671D"/>
    <w:rsid w:val="007B0692"/>
    <w:rsid w:val="007B06D1"/>
    <w:rsid w:val="007B0938"/>
    <w:rsid w:val="007B32EC"/>
    <w:rsid w:val="007C1844"/>
    <w:rsid w:val="007C3F67"/>
    <w:rsid w:val="007D7B93"/>
    <w:rsid w:val="007E474F"/>
    <w:rsid w:val="007F0ED0"/>
    <w:rsid w:val="00800519"/>
    <w:rsid w:val="00802792"/>
    <w:rsid w:val="00803F8E"/>
    <w:rsid w:val="00821B44"/>
    <w:rsid w:val="00823697"/>
    <w:rsid w:val="00826D1D"/>
    <w:rsid w:val="00832749"/>
    <w:rsid w:val="00833161"/>
    <w:rsid w:val="008365A3"/>
    <w:rsid w:val="00836ED8"/>
    <w:rsid w:val="008432B9"/>
    <w:rsid w:val="00845986"/>
    <w:rsid w:val="00852C2D"/>
    <w:rsid w:val="00852EBF"/>
    <w:rsid w:val="00853368"/>
    <w:rsid w:val="00854EF8"/>
    <w:rsid w:val="0085579D"/>
    <w:rsid w:val="00860B2B"/>
    <w:rsid w:val="00865CB9"/>
    <w:rsid w:val="00871679"/>
    <w:rsid w:val="0087600B"/>
    <w:rsid w:val="00880606"/>
    <w:rsid w:val="008809F9"/>
    <w:rsid w:val="008813E5"/>
    <w:rsid w:val="00882E05"/>
    <w:rsid w:val="008874F3"/>
    <w:rsid w:val="008877E9"/>
    <w:rsid w:val="008A1550"/>
    <w:rsid w:val="008A2894"/>
    <w:rsid w:val="008A6F56"/>
    <w:rsid w:val="008B0F76"/>
    <w:rsid w:val="008B4D58"/>
    <w:rsid w:val="008B7F9C"/>
    <w:rsid w:val="008C4366"/>
    <w:rsid w:val="008C74DC"/>
    <w:rsid w:val="008D47DE"/>
    <w:rsid w:val="008D578B"/>
    <w:rsid w:val="008D6634"/>
    <w:rsid w:val="008E0EE7"/>
    <w:rsid w:val="008E3EE3"/>
    <w:rsid w:val="008F27C5"/>
    <w:rsid w:val="008F29D0"/>
    <w:rsid w:val="008F4165"/>
    <w:rsid w:val="008F6CBB"/>
    <w:rsid w:val="0090088B"/>
    <w:rsid w:val="00901E58"/>
    <w:rsid w:val="009077F0"/>
    <w:rsid w:val="009079E1"/>
    <w:rsid w:val="00910726"/>
    <w:rsid w:val="00913C80"/>
    <w:rsid w:val="00914E2C"/>
    <w:rsid w:val="00915BE5"/>
    <w:rsid w:val="00930E31"/>
    <w:rsid w:val="00937A14"/>
    <w:rsid w:val="0095311E"/>
    <w:rsid w:val="009546B7"/>
    <w:rsid w:val="009567D2"/>
    <w:rsid w:val="00961251"/>
    <w:rsid w:val="00962AC9"/>
    <w:rsid w:val="00963BDB"/>
    <w:rsid w:val="009725FA"/>
    <w:rsid w:val="009728EC"/>
    <w:rsid w:val="00977A3C"/>
    <w:rsid w:val="00984B9B"/>
    <w:rsid w:val="00990730"/>
    <w:rsid w:val="009955DF"/>
    <w:rsid w:val="009A1B66"/>
    <w:rsid w:val="009A43F6"/>
    <w:rsid w:val="009C252E"/>
    <w:rsid w:val="009C362F"/>
    <w:rsid w:val="009D52A9"/>
    <w:rsid w:val="009E05AD"/>
    <w:rsid w:val="009E106B"/>
    <w:rsid w:val="009E5EC1"/>
    <w:rsid w:val="009E6C7D"/>
    <w:rsid w:val="009F048D"/>
    <w:rsid w:val="009F1043"/>
    <w:rsid w:val="009F1063"/>
    <w:rsid w:val="009F10F4"/>
    <w:rsid w:val="009F3EAA"/>
    <w:rsid w:val="009F4B73"/>
    <w:rsid w:val="009F7A6A"/>
    <w:rsid w:val="009F7A88"/>
    <w:rsid w:val="00A06814"/>
    <w:rsid w:val="00A07568"/>
    <w:rsid w:val="00A10041"/>
    <w:rsid w:val="00A103A4"/>
    <w:rsid w:val="00A12804"/>
    <w:rsid w:val="00A132F3"/>
    <w:rsid w:val="00A13AAA"/>
    <w:rsid w:val="00A13F04"/>
    <w:rsid w:val="00A178D1"/>
    <w:rsid w:val="00A2070B"/>
    <w:rsid w:val="00A22DB0"/>
    <w:rsid w:val="00A23264"/>
    <w:rsid w:val="00A23D38"/>
    <w:rsid w:val="00A30E1E"/>
    <w:rsid w:val="00A314EC"/>
    <w:rsid w:val="00A322AE"/>
    <w:rsid w:val="00A35FE6"/>
    <w:rsid w:val="00A36FD0"/>
    <w:rsid w:val="00A46430"/>
    <w:rsid w:val="00A46D4F"/>
    <w:rsid w:val="00A53183"/>
    <w:rsid w:val="00A5676D"/>
    <w:rsid w:val="00A56E52"/>
    <w:rsid w:val="00A60E46"/>
    <w:rsid w:val="00A618F6"/>
    <w:rsid w:val="00A65620"/>
    <w:rsid w:val="00A71609"/>
    <w:rsid w:val="00A73A46"/>
    <w:rsid w:val="00A849FF"/>
    <w:rsid w:val="00A8574C"/>
    <w:rsid w:val="00A8709D"/>
    <w:rsid w:val="00A946D0"/>
    <w:rsid w:val="00AA16D0"/>
    <w:rsid w:val="00AA2FD3"/>
    <w:rsid w:val="00AA56B7"/>
    <w:rsid w:val="00AB134A"/>
    <w:rsid w:val="00AB48C3"/>
    <w:rsid w:val="00AB4CEB"/>
    <w:rsid w:val="00AB7769"/>
    <w:rsid w:val="00AC3B2E"/>
    <w:rsid w:val="00AC4A55"/>
    <w:rsid w:val="00AC7189"/>
    <w:rsid w:val="00AD336C"/>
    <w:rsid w:val="00AD3542"/>
    <w:rsid w:val="00AD46A9"/>
    <w:rsid w:val="00AD4E47"/>
    <w:rsid w:val="00AE6114"/>
    <w:rsid w:val="00AE61D7"/>
    <w:rsid w:val="00AF4A2B"/>
    <w:rsid w:val="00AF4D51"/>
    <w:rsid w:val="00AF6EF9"/>
    <w:rsid w:val="00AF766C"/>
    <w:rsid w:val="00AF7A43"/>
    <w:rsid w:val="00AF7DEF"/>
    <w:rsid w:val="00B00C18"/>
    <w:rsid w:val="00B00E46"/>
    <w:rsid w:val="00B01D80"/>
    <w:rsid w:val="00B0427F"/>
    <w:rsid w:val="00B05A29"/>
    <w:rsid w:val="00B06C17"/>
    <w:rsid w:val="00B07CAD"/>
    <w:rsid w:val="00B10669"/>
    <w:rsid w:val="00B12820"/>
    <w:rsid w:val="00B2188D"/>
    <w:rsid w:val="00B2682D"/>
    <w:rsid w:val="00B308F8"/>
    <w:rsid w:val="00B41456"/>
    <w:rsid w:val="00B41E56"/>
    <w:rsid w:val="00B42C5C"/>
    <w:rsid w:val="00B42E9D"/>
    <w:rsid w:val="00B43011"/>
    <w:rsid w:val="00B435FC"/>
    <w:rsid w:val="00B5370A"/>
    <w:rsid w:val="00B55CB2"/>
    <w:rsid w:val="00B55D68"/>
    <w:rsid w:val="00B560E0"/>
    <w:rsid w:val="00B564F8"/>
    <w:rsid w:val="00B640B6"/>
    <w:rsid w:val="00B753EE"/>
    <w:rsid w:val="00B80F8B"/>
    <w:rsid w:val="00B81BA0"/>
    <w:rsid w:val="00B83264"/>
    <w:rsid w:val="00B91103"/>
    <w:rsid w:val="00BA2DBE"/>
    <w:rsid w:val="00BA6F2A"/>
    <w:rsid w:val="00BA72AB"/>
    <w:rsid w:val="00BA7564"/>
    <w:rsid w:val="00BB03F1"/>
    <w:rsid w:val="00BB2691"/>
    <w:rsid w:val="00BB62AA"/>
    <w:rsid w:val="00BB6598"/>
    <w:rsid w:val="00BC06CF"/>
    <w:rsid w:val="00BC22E0"/>
    <w:rsid w:val="00BC2B93"/>
    <w:rsid w:val="00BC3B31"/>
    <w:rsid w:val="00BC5B42"/>
    <w:rsid w:val="00BC7141"/>
    <w:rsid w:val="00BC797C"/>
    <w:rsid w:val="00BD405E"/>
    <w:rsid w:val="00BF10CE"/>
    <w:rsid w:val="00BF5B0C"/>
    <w:rsid w:val="00BF69D7"/>
    <w:rsid w:val="00C00120"/>
    <w:rsid w:val="00C041FC"/>
    <w:rsid w:val="00C05806"/>
    <w:rsid w:val="00C0621C"/>
    <w:rsid w:val="00C109F7"/>
    <w:rsid w:val="00C17511"/>
    <w:rsid w:val="00C300E8"/>
    <w:rsid w:val="00C36E4C"/>
    <w:rsid w:val="00C40B2B"/>
    <w:rsid w:val="00C44681"/>
    <w:rsid w:val="00C46556"/>
    <w:rsid w:val="00C522B4"/>
    <w:rsid w:val="00C57F6E"/>
    <w:rsid w:val="00C64737"/>
    <w:rsid w:val="00C66774"/>
    <w:rsid w:val="00C67A6B"/>
    <w:rsid w:val="00C67EA8"/>
    <w:rsid w:val="00C72ABD"/>
    <w:rsid w:val="00C81706"/>
    <w:rsid w:val="00C85602"/>
    <w:rsid w:val="00C8577C"/>
    <w:rsid w:val="00C95BE6"/>
    <w:rsid w:val="00C97634"/>
    <w:rsid w:val="00C97EB1"/>
    <w:rsid w:val="00CA3F73"/>
    <w:rsid w:val="00CA42AC"/>
    <w:rsid w:val="00CA4660"/>
    <w:rsid w:val="00CA5269"/>
    <w:rsid w:val="00CA6E1C"/>
    <w:rsid w:val="00CB0841"/>
    <w:rsid w:val="00CB21CB"/>
    <w:rsid w:val="00CB7089"/>
    <w:rsid w:val="00CB74E3"/>
    <w:rsid w:val="00CC0B58"/>
    <w:rsid w:val="00CC0E93"/>
    <w:rsid w:val="00CD0337"/>
    <w:rsid w:val="00CD138A"/>
    <w:rsid w:val="00CD2394"/>
    <w:rsid w:val="00CE3284"/>
    <w:rsid w:val="00CE331E"/>
    <w:rsid w:val="00CE7BAC"/>
    <w:rsid w:val="00CF437E"/>
    <w:rsid w:val="00CF5125"/>
    <w:rsid w:val="00CF525D"/>
    <w:rsid w:val="00CF548C"/>
    <w:rsid w:val="00CF5B0B"/>
    <w:rsid w:val="00CF7A90"/>
    <w:rsid w:val="00D004DB"/>
    <w:rsid w:val="00D0487E"/>
    <w:rsid w:val="00D07B11"/>
    <w:rsid w:val="00D161FD"/>
    <w:rsid w:val="00D16C80"/>
    <w:rsid w:val="00D24EB8"/>
    <w:rsid w:val="00D32215"/>
    <w:rsid w:val="00D37238"/>
    <w:rsid w:val="00D42536"/>
    <w:rsid w:val="00D427ED"/>
    <w:rsid w:val="00D42D64"/>
    <w:rsid w:val="00D4522C"/>
    <w:rsid w:val="00D51A8E"/>
    <w:rsid w:val="00D54FAB"/>
    <w:rsid w:val="00D54FCA"/>
    <w:rsid w:val="00D6229E"/>
    <w:rsid w:val="00D65BED"/>
    <w:rsid w:val="00D65D1F"/>
    <w:rsid w:val="00D6647A"/>
    <w:rsid w:val="00D70D34"/>
    <w:rsid w:val="00D831D0"/>
    <w:rsid w:val="00D83664"/>
    <w:rsid w:val="00D9255B"/>
    <w:rsid w:val="00D92605"/>
    <w:rsid w:val="00D9425C"/>
    <w:rsid w:val="00DA01AF"/>
    <w:rsid w:val="00DA5736"/>
    <w:rsid w:val="00DB5AE0"/>
    <w:rsid w:val="00DC2159"/>
    <w:rsid w:val="00DC34D5"/>
    <w:rsid w:val="00DC684E"/>
    <w:rsid w:val="00DC771E"/>
    <w:rsid w:val="00DD5A23"/>
    <w:rsid w:val="00DD7493"/>
    <w:rsid w:val="00DE3D78"/>
    <w:rsid w:val="00DE5174"/>
    <w:rsid w:val="00DE555B"/>
    <w:rsid w:val="00DE7811"/>
    <w:rsid w:val="00E21C92"/>
    <w:rsid w:val="00E23C25"/>
    <w:rsid w:val="00E25B10"/>
    <w:rsid w:val="00E31767"/>
    <w:rsid w:val="00E31EC1"/>
    <w:rsid w:val="00E32406"/>
    <w:rsid w:val="00E33021"/>
    <w:rsid w:val="00E33756"/>
    <w:rsid w:val="00E372C7"/>
    <w:rsid w:val="00E37804"/>
    <w:rsid w:val="00E4057C"/>
    <w:rsid w:val="00E405CC"/>
    <w:rsid w:val="00E41BB1"/>
    <w:rsid w:val="00E43DE7"/>
    <w:rsid w:val="00E508DE"/>
    <w:rsid w:val="00E5406A"/>
    <w:rsid w:val="00E567F4"/>
    <w:rsid w:val="00E57451"/>
    <w:rsid w:val="00E61AE8"/>
    <w:rsid w:val="00E62263"/>
    <w:rsid w:val="00E678C7"/>
    <w:rsid w:val="00E73CCA"/>
    <w:rsid w:val="00E76A04"/>
    <w:rsid w:val="00E80DA5"/>
    <w:rsid w:val="00E81C98"/>
    <w:rsid w:val="00E8607E"/>
    <w:rsid w:val="00E87026"/>
    <w:rsid w:val="00E91070"/>
    <w:rsid w:val="00E910BF"/>
    <w:rsid w:val="00E92777"/>
    <w:rsid w:val="00E94F05"/>
    <w:rsid w:val="00E9553C"/>
    <w:rsid w:val="00EA073D"/>
    <w:rsid w:val="00EA33CD"/>
    <w:rsid w:val="00EA4CB5"/>
    <w:rsid w:val="00EA7856"/>
    <w:rsid w:val="00EC5041"/>
    <w:rsid w:val="00ED0741"/>
    <w:rsid w:val="00ED4B53"/>
    <w:rsid w:val="00EE0993"/>
    <w:rsid w:val="00EE273D"/>
    <w:rsid w:val="00EF045B"/>
    <w:rsid w:val="00EF4282"/>
    <w:rsid w:val="00EF541D"/>
    <w:rsid w:val="00F1317B"/>
    <w:rsid w:val="00F27608"/>
    <w:rsid w:val="00F30098"/>
    <w:rsid w:val="00F308DB"/>
    <w:rsid w:val="00F31091"/>
    <w:rsid w:val="00F3310A"/>
    <w:rsid w:val="00F354B6"/>
    <w:rsid w:val="00F42F40"/>
    <w:rsid w:val="00F437CE"/>
    <w:rsid w:val="00F6054C"/>
    <w:rsid w:val="00F606C6"/>
    <w:rsid w:val="00F60BD7"/>
    <w:rsid w:val="00F61970"/>
    <w:rsid w:val="00F6665C"/>
    <w:rsid w:val="00F71603"/>
    <w:rsid w:val="00F72549"/>
    <w:rsid w:val="00F74103"/>
    <w:rsid w:val="00F76339"/>
    <w:rsid w:val="00F76D06"/>
    <w:rsid w:val="00F826D4"/>
    <w:rsid w:val="00F94E51"/>
    <w:rsid w:val="00F95551"/>
    <w:rsid w:val="00FA15E2"/>
    <w:rsid w:val="00FA215E"/>
    <w:rsid w:val="00FA2521"/>
    <w:rsid w:val="00FA277D"/>
    <w:rsid w:val="00FA2994"/>
    <w:rsid w:val="00FA3E2F"/>
    <w:rsid w:val="00FA4506"/>
    <w:rsid w:val="00FC23C7"/>
    <w:rsid w:val="00FD0F76"/>
    <w:rsid w:val="00FD18E1"/>
    <w:rsid w:val="00FD3ACB"/>
    <w:rsid w:val="00FD4136"/>
    <w:rsid w:val="00FD6F27"/>
    <w:rsid w:val="00FE36E7"/>
    <w:rsid w:val="00FF5E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o-RO" w:eastAsia="ro-R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2691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24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24A1"/>
  </w:style>
  <w:style w:type="paragraph" w:styleId="Footer">
    <w:name w:val="footer"/>
    <w:basedOn w:val="Normal"/>
    <w:link w:val="FooterChar"/>
    <w:uiPriority w:val="99"/>
    <w:unhideWhenUsed/>
    <w:rsid w:val="005624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24A1"/>
  </w:style>
  <w:style w:type="paragraph" w:styleId="BalloonText">
    <w:name w:val="Balloon Text"/>
    <w:basedOn w:val="Normal"/>
    <w:link w:val="BalloonTextChar"/>
    <w:uiPriority w:val="99"/>
    <w:semiHidden/>
    <w:unhideWhenUsed/>
    <w:rsid w:val="005624A1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loonTextChar">
    <w:name w:val="Balloon Text Char"/>
    <w:link w:val="BalloonText"/>
    <w:uiPriority w:val="99"/>
    <w:semiHidden/>
    <w:rsid w:val="005624A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6C1C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CD138A"/>
    <w:rPr>
      <w:color w:val="0000F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A6D4F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6D4F"/>
  </w:style>
  <w:style w:type="character" w:styleId="FootnoteReference">
    <w:name w:val="footnote reference"/>
    <w:uiPriority w:val="99"/>
    <w:semiHidden/>
    <w:unhideWhenUsed/>
    <w:rsid w:val="005A6D4F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8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70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800404">
              <w:marLeft w:val="0"/>
              <w:marRight w:val="0"/>
              <w:marTop w:val="0"/>
              <w:marBottom w:val="0"/>
              <w:divBdr>
                <w:top w:val="dashed" w:sz="2" w:space="0" w:color="FFFFFF"/>
                <w:left w:val="dashed" w:sz="2" w:space="0" w:color="FFFFFF"/>
                <w:bottom w:val="dashed" w:sz="2" w:space="0" w:color="FFFFFF"/>
                <w:right w:val="dashed" w:sz="2" w:space="0" w:color="FFFFFF"/>
              </w:divBdr>
              <w:divsChild>
                <w:div w:id="2135099280">
                  <w:marLeft w:val="0"/>
                  <w:marRight w:val="0"/>
                  <w:marTop w:val="0"/>
                  <w:marBottom w:val="0"/>
                  <w:divBdr>
                    <w:top w:val="dashed" w:sz="2" w:space="0" w:color="FFFFFF"/>
                    <w:left w:val="dashed" w:sz="2" w:space="0" w:color="FFFFFF"/>
                    <w:bottom w:val="dashed" w:sz="2" w:space="0" w:color="FFFFFF"/>
                    <w:right w:val="dashed" w:sz="2" w:space="0" w:color="FFFFFF"/>
                  </w:divBdr>
                  <w:divsChild>
                    <w:div w:id="1030301812">
                      <w:marLeft w:val="0"/>
                      <w:marRight w:val="0"/>
                      <w:marTop w:val="0"/>
                      <w:marBottom w:val="0"/>
                      <w:divBdr>
                        <w:top w:val="dashed" w:sz="2" w:space="0" w:color="FFFFFF"/>
                        <w:left w:val="dashed" w:sz="2" w:space="0" w:color="FFFFFF"/>
                        <w:bottom w:val="dashed" w:sz="2" w:space="0" w:color="FFFFFF"/>
                        <w:right w:val="dashed" w:sz="2" w:space="0" w:color="FFFFFF"/>
                      </w:divBdr>
                    </w:div>
                  </w:divsChild>
                </w:div>
              </w:divsChild>
            </w:div>
          </w:divsChild>
        </w:div>
      </w:divsChild>
    </w:div>
    <w:div w:id="172918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4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7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40763">
              <w:marLeft w:val="0"/>
              <w:marRight w:val="0"/>
              <w:marTop w:val="0"/>
              <w:marBottom w:val="0"/>
              <w:divBdr>
                <w:top w:val="dashed" w:sz="2" w:space="0" w:color="FFFFFF"/>
                <w:left w:val="dashed" w:sz="2" w:space="0" w:color="FFFFFF"/>
                <w:bottom w:val="dashed" w:sz="2" w:space="0" w:color="FFFFFF"/>
                <w:right w:val="dashed" w:sz="2" w:space="0" w:color="FFFFFF"/>
              </w:divBdr>
              <w:divsChild>
                <w:div w:id="33580876">
                  <w:marLeft w:val="0"/>
                  <w:marRight w:val="0"/>
                  <w:marTop w:val="0"/>
                  <w:marBottom w:val="0"/>
                  <w:divBdr>
                    <w:top w:val="dashed" w:sz="2" w:space="0" w:color="FFFFFF"/>
                    <w:left w:val="dashed" w:sz="2" w:space="0" w:color="FFFFFF"/>
                    <w:bottom w:val="dashed" w:sz="2" w:space="0" w:color="FFFFFF"/>
                    <w:right w:val="dashed" w:sz="2" w:space="0" w:color="FFFFFF"/>
                  </w:divBdr>
                  <w:divsChild>
                    <w:div w:id="2021732732">
                      <w:marLeft w:val="0"/>
                      <w:marRight w:val="0"/>
                      <w:marTop w:val="0"/>
                      <w:marBottom w:val="0"/>
                      <w:divBdr>
                        <w:top w:val="dashed" w:sz="2" w:space="0" w:color="666666"/>
                        <w:left w:val="dashed" w:sz="2" w:space="0" w:color="666666"/>
                        <w:bottom w:val="dashed" w:sz="2" w:space="0" w:color="666666"/>
                        <w:right w:val="dashed" w:sz="2" w:space="0" w:color="666666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1299</Words>
  <Characters>7538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Către: XXXXXXX</vt:lpstr>
    </vt:vector>
  </TitlesOfParts>
  <Company>Grizli777</Company>
  <LinksUpToDate>false</LinksUpToDate>
  <CharactersWithSpaces>8820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Către: XXXXXXX</dc:title>
  <dc:creator>Alx</dc:creator>
  <cp:lastModifiedBy>Cultura</cp:lastModifiedBy>
  <cp:revision>2</cp:revision>
  <cp:lastPrinted>2016-04-07T10:44:00Z</cp:lastPrinted>
  <dcterms:created xsi:type="dcterms:W3CDTF">2016-12-12T09:06:00Z</dcterms:created>
  <dcterms:modified xsi:type="dcterms:W3CDTF">2016-12-12T09:06:00Z</dcterms:modified>
</cp:coreProperties>
</file>