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4321" w:rsidRDefault="00404321" w:rsidP="00F2504B">
      <w:pPr>
        <w:shd w:val="clear" w:color="auto" w:fill="FFFFFF"/>
        <w:spacing w:line="240" w:lineRule="auto"/>
        <w:jc w:val="center"/>
        <w:rPr>
          <w:b/>
          <w:bCs/>
        </w:rPr>
      </w:pPr>
      <w:r w:rsidRPr="00F2504B">
        <w:rPr>
          <w:b/>
          <w:bCs/>
        </w:rPr>
        <w:t>NOTĂ DE FUNDAMENTARE</w:t>
      </w:r>
    </w:p>
    <w:p w:rsidR="00DD095C" w:rsidRPr="00F2504B" w:rsidRDefault="00DD095C" w:rsidP="00F2504B">
      <w:pPr>
        <w:shd w:val="clear" w:color="auto" w:fill="FFFFFF"/>
        <w:spacing w:line="240" w:lineRule="auto"/>
        <w:jc w:val="center"/>
        <w:rPr>
          <w:b/>
          <w:bCs/>
        </w:rPr>
      </w:pPr>
    </w:p>
    <w:tbl>
      <w:tblPr>
        <w:tblW w:w="9675" w:type="dxa"/>
        <w:tblCellSpacing w:w="0" w:type="dxa"/>
        <w:tblInd w:w="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9"/>
        <w:gridCol w:w="7266"/>
      </w:tblGrid>
      <w:tr w:rsidR="0046135E" w:rsidRPr="00F2504B" w:rsidTr="00270630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  <w:color w:val="000000"/>
              </w:rPr>
            </w:pPr>
            <w:r w:rsidRPr="00F2504B">
              <w:rPr>
                <w:rFonts w:eastAsia="Times New Roman"/>
                <w:color w:val="000000"/>
              </w:rPr>
              <w:t>Secţiunea 1 Titlul proiectului de act normativ</w:t>
            </w:r>
          </w:p>
          <w:p w:rsidR="00F2504B" w:rsidRDefault="00F2504B" w:rsidP="00DD095C">
            <w:pPr>
              <w:shd w:val="clear" w:color="auto" w:fill="FFFFFF"/>
              <w:spacing w:line="240" w:lineRule="auto"/>
              <w:jc w:val="center"/>
              <w:rPr>
                <w:rFonts w:eastAsia="Times New Roman"/>
                <w:b/>
                <w:bCs/>
              </w:rPr>
            </w:pPr>
            <w:r w:rsidRPr="00F2504B">
              <w:rPr>
                <w:rFonts w:eastAsia="Times New Roman"/>
                <w:b/>
                <w:bCs/>
              </w:rPr>
              <w:t xml:space="preserve">Hotărâre pentru aprobarea </w:t>
            </w:r>
          </w:p>
          <w:p w:rsidR="00D017FF" w:rsidRPr="00F2504B" w:rsidRDefault="00F2504B" w:rsidP="00DD095C">
            <w:pPr>
              <w:shd w:val="clear" w:color="auto" w:fill="FFFFFF"/>
              <w:spacing w:after="120" w:line="240" w:lineRule="auto"/>
              <w:jc w:val="center"/>
              <w:rPr>
                <w:rFonts w:eastAsia="Times New Roman"/>
                <w:b/>
                <w:color w:val="000000"/>
              </w:rPr>
            </w:pPr>
            <w:r w:rsidRPr="00F2504B">
              <w:rPr>
                <w:rFonts w:eastAsia="Times New Roman"/>
                <w:b/>
                <w:bCs/>
              </w:rPr>
              <w:t>Normelor metodologice privind regimul circulaţiei bunurilor culturale mobile</w:t>
            </w:r>
            <w:r w:rsidR="003B5CE0" w:rsidRPr="00F2504B">
              <w:rPr>
                <w:rFonts w:eastAsia="Times New Roman"/>
                <w:b/>
                <w:color w:val="000000"/>
              </w:rPr>
              <w:t xml:space="preserve"> </w:t>
            </w:r>
          </w:p>
        </w:tc>
      </w:tr>
      <w:tr w:rsidR="0046135E" w:rsidRPr="00F2504B" w:rsidTr="00270630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A3857" w:rsidRPr="00F2504B" w:rsidRDefault="0046135E" w:rsidP="00DD095C">
            <w:pPr>
              <w:spacing w:after="120" w:line="240" w:lineRule="auto"/>
              <w:rPr>
                <w:rFonts w:eastAsia="Times New Roman"/>
                <w:color w:val="000000"/>
              </w:rPr>
            </w:pPr>
            <w:r w:rsidRPr="00F2504B">
              <w:rPr>
                <w:rFonts w:eastAsia="Times New Roman"/>
                <w:color w:val="000000"/>
              </w:rPr>
              <w:t xml:space="preserve">Secţiunea a 2-a Motivul emiterii actului normativ </w:t>
            </w:r>
          </w:p>
        </w:tc>
      </w:tr>
      <w:tr w:rsidR="0046135E" w:rsidRPr="00F2504B" w:rsidTr="0038264C">
        <w:trPr>
          <w:tblCellSpacing w:w="0" w:type="dxa"/>
        </w:trPr>
        <w:tc>
          <w:tcPr>
            <w:tcW w:w="12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  <w:color w:val="000000"/>
              </w:rPr>
            </w:pPr>
            <w:r w:rsidRPr="00F2504B">
              <w:rPr>
                <w:rFonts w:eastAsia="Times New Roman"/>
                <w:color w:val="000000"/>
              </w:rPr>
              <w:t>1. Descrierea situaţiei actuale</w:t>
            </w:r>
          </w:p>
        </w:tc>
        <w:tc>
          <w:tcPr>
            <w:tcW w:w="37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504B" w:rsidRPr="00F2504B" w:rsidRDefault="00F2504B" w:rsidP="00DD095C">
            <w:pPr>
              <w:spacing w:after="120" w:line="240" w:lineRule="auto"/>
              <w:jc w:val="both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 xml:space="preserve">Cadrul legislativ ce reglementează circulaţia bunurilor culturale mobile în afara teritoriului României  este conturat de următoarele acte normative : </w:t>
            </w:r>
          </w:p>
          <w:p w:rsidR="00F2504B" w:rsidRPr="00F2504B" w:rsidRDefault="00F2504B" w:rsidP="00DD095C">
            <w:pPr>
              <w:spacing w:after="120" w:line="240" w:lineRule="auto"/>
              <w:jc w:val="both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- Legea nr. 182/2000 privind protejarea patrimoniului cultural național mobil, republicată;</w:t>
            </w:r>
          </w:p>
          <w:p w:rsidR="00F2504B" w:rsidRPr="00F2504B" w:rsidRDefault="00F2504B" w:rsidP="00DD095C">
            <w:pPr>
              <w:spacing w:after="120" w:line="240" w:lineRule="auto"/>
              <w:jc w:val="both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- H.G. nr. 518/2004, privind exportul definitiv sau temporar al bunurilor culturale mobile, cu modificările și completările ulterioare;</w:t>
            </w:r>
          </w:p>
          <w:p w:rsidR="00F2504B" w:rsidRPr="00F2504B" w:rsidRDefault="00F2504B" w:rsidP="00DD095C">
            <w:pPr>
              <w:spacing w:after="120" w:line="240" w:lineRule="auto"/>
              <w:jc w:val="both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- Directiva 2014/60/UE</w:t>
            </w:r>
            <w:r>
              <w:rPr>
                <w:rFonts w:eastAsia="Times New Roman"/>
              </w:rPr>
              <w:t xml:space="preserve"> </w:t>
            </w:r>
            <w:r w:rsidRPr="00F2504B">
              <w:rPr>
                <w:rFonts w:eastAsia="Times New Roman"/>
              </w:rPr>
              <w:t>privind restituirea obiectelor culturale care au părăsit ilegal teritoriul unui stat membru și de modificare a Regulamentului (UE) nr. 1024/2012 (Reformare)</w:t>
            </w:r>
            <w:r>
              <w:rPr>
                <w:rFonts w:eastAsia="Times New Roman"/>
              </w:rPr>
              <w:t xml:space="preserve"> </w:t>
            </w:r>
            <w:r w:rsidRPr="00F2504B">
              <w:rPr>
                <w:rFonts w:eastAsia="Times New Roman"/>
              </w:rPr>
              <w:t>ce a pus în practică un sistem care să permită statelor membre să obțină restituirea, pe teritoriul lor, a bunurilor culturale clasificate drept „bunuri de patrimoniu național” și care au părăsit teritoriul lor cu încălcarea măsurilor naționale sau a dispozițiilor Regulamentului (CE) nr. 116/2009 al Consiliului;</w:t>
            </w:r>
          </w:p>
          <w:p w:rsidR="00F2504B" w:rsidRPr="00F2504B" w:rsidRDefault="00F2504B" w:rsidP="00DD095C">
            <w:pPr>
              <w:spacing w:after="120" w:line="240" w:lineRule="auto"/>
              <w:jc w:val="both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- Regulamentul (CE) nr. 116/2009 privind exportul bunurilor culturale al Consiliului privind exportul bunurilor culturale;</w:t>
            </w:r>
          </w:p>
          <w:p w:rsidR="00523904" w:rsidRDefault="00F2504B" w:rsidP="00DD095C">
            <w:pPr>
              <w:spacing w:after="120" w:line="240" w:lineRule="auto"/>
              <w:jc w:val="both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- Regulamentul de punere în aplicare (UE) nr. 1081/2012 al Comisiei din 9 noiembrie 2012 pentru Regulamentul (CE) nr. 116/2009 al Consiliului privind exportul bunurilor culturale.</w:t>
            </w:r>
          </w:p>
          <w:p w:rsidR="00F2504B" w:rsidRDefault="00F2504B" w:rsidP="00DD095C">
            <w:pPr>
              <w:spacing w:after="120" w:line="240" w:lineRule="auto"/>
              <w:jc w:val="both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 xml:space="preserve">Urmare a celor de mai sus, </w:t>
            </w:r>
            <w:r>
              <w:rPr>
                <w:rFonts w:eastAsia="Times New Roman"/>
              </w:rPr>
              <w:t xml:space="preserve">prin Legea nr. </w:t>
            </w:r>
            <w:r w:rsidRPr="00F2504B">
              <w:rPr>
                <w:rFonts w:eastAsia="Times New Roman"/>
              </w:rPr>
              <w:t>123/2017</w:t>
            </w:r>
            <w:r>
              <w:rPr>
                <w:rFonts w:eastAsia="Times New Roman"/>
              </w:rPr>
              <w:t xml:space="preserve">, în vederea transpunerii </w:t>
            </w:r>
            <w:r w:rsidRPr="00F2504B">
              <w:rPr>
                <w:rFonts w:eastAsia="Times New Roman"/>
              </w:rPr>
              <w:t>Directiv</w:t>
            </w:r>
            <w:r>
              <w:rPr>
                <w:rFonts w:eastAsia="Times New Roman"/>
              </w:rPr>
              <w:t>ei</w:t>
            </w:r>
            <w:r w:rsidRPr="00F2504B">
              <w:rPr>
                <w:rFonts w:eastAsia="Times New Roman"/>
              </w:rPr>
              <w:t xml:space="preserve"> 2014/60/UE</w:t>
            </w:r>
            <w:r w:rsidR="00E62E95">
              <w:rPr>
                <w:rFonts w:eastAsia="Times New Roman"/>
              </w:rPr>
              <w:t>,</w:t>
            </w:r>
            <w:r>
              <w:rPr>
                <w:rFonts w:eastAsia="Times New Roman"/>
              </w:rPr>
              <w:t xml:space="preserve"> a fost modificată și complet</w:t>
            </w:r>
            <w:r w:rsidR="00E62E95">
              <w:rPr>
                <w:rFonts w:eastAsia="Times New Roman"/>
              </w:rPr>
              <w:t>at</w:t>
            </w:r>
            <w:r>
              <w:rPr>
                <w:rFonts w:eastAsia="Times New Roman"/>
              </w:rPr>
              <w:t xml:space="preserve">ă </w:t>
            </w:r>
            <w:r w:rsidRPr="00F2504B">
              <w:rPr>
                <w:rFonts w:eastAsia="Times New Roman"/>
              </w:rPr>
              <w:t>Leg</w:t>
            </w:r>
            <w:r>
              <w:rPr>
                <w:rFonts w:eastAsia="Times New Roman"/>
              </w:rPr>
              <w:t>ea</w:t>
            </w:r>
            <w:r w:rsidRPr="00F2504B">
              <w:rPr>
                <w:rFonts w:eastAsia="Times New Roman"/>
              </w:rPr>
              <w:t xml:space="preserve"> nr. 182/2000 privind protejarea patrimoniului cultural național mobil</w:t>
            </w:r>
            <w:r w:rsidR="00E62E95">
              <w:rPr>
                <w:rFonts w:eastAsia="Times New Roman"/>
              </w:rPr>
              <w:t xml:space="preserve">. </w:t>
            </w:r>
          </w:p>
          <w:p w:rsidR="00E62E95" w:rsidRPr="00F2504B" w:rsidRDefault="00E62E95" w:rsidP="00DD095C">
            <w:pPr>
              <w:spacing w:after="120" w:line="240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  <w:lang w:val="ro-RO"/>
              </w:rPr>
              <w:t>Î</w:t>
            </w:r>
            <w:r>
              <w:rPr>
                <w:rFonts w:eastAsia="Times New Roman"/>
              </w:rPr>
              <w:t xml:space="preserve">n </w:t>
            </w:r>
            <w:r w:rsidR="0022783A">
              <w:rPr>
                <w:rFonts w:eastAsia="Times New Roman"/>
              </w:rPr>
              <w:t xml:space="preserve">conformitate cu dispozițiile art. III din Legea nr. </w:t>
            </w:r>
            <w:r w:rsidR="0022783A" w:rsidRPr="00F2504B">
              <w:rPr>
                <w:rFonts w:eastAsia="Times New Roman"/>
              </w:rPr>
              <w:t>123/201</w:t>
            </w:r>
            <w:r w:rsidR="0022783A">
              <w:rPr>
                <w:rFonts w:eastAsia="Times New Roman"/>
              </w:rPr>
              <w:t>7</w:t>
            </w:r>
            <w:r w:rsidR="00F87872">
              <w:rPr>
                <w:rFonts w:eastAsia="Times New Roman"/>
              </w:rPr>
              <w:t>,</w:t>
            </w:r>
            <w:r w:rsidR="0022783A">
              <w:rPr>
                <w:rFonts w:eastAsia="Times New Roman"/>
              </w:rPr>
              <w:t xml:space="preserve"> </w:t>
            </w:r>
            <w:r w:rsidR="0022783A">
              <w:t xml:space="preserve"> </w:t>
            </w:r>
            <w:r w:rsidR="0022783A" w:rsidRPr="0022783A">
              <w:rPr>
                <w:rFonts w:eastAsia="Times New Roman"/>
              </w:rPr>
              <w:t xml:space="preserve">Ministerul Culturii şi Identităţii Naţionale </w:t>
            </w:r>
            <w:r w:rsidR="0022783A">
              <w:rPr>
                <w:rFonts w:eastAsia="Times New Roman"/>
              </w:rPr>
              <w:t xml:space="preserve">are obilgația de </w:t>
            </w:r>
            <w:r w:rsidR="0022783A" w:rsidRPr="0022783A">
              <w:rPr>
                <w:rFonts w:eastAsia="Times New Roman"/>
              </w:rPr>
              <w:t xml:space="preserve">a </w:t>
            </w:r>
            <w:r w:rsidR="0022783A">
              <w:rPr>
                <w:rFonts w:eastAsia="Times New Roman"/>
              </w:rPr>
              <w:t>"</w:t>
            </w:r>
            <w:r w:rsidR="0022783A" w:rsidRPr="0022783A">
              <w:rPr>
                <w:rFonts w:eastAsia="Times New Roman"/>
              </w:rPr>
              <w:t>elabora, cu avizul Comisiei Naţionale a Muzeelor şi Colecţiilor, normele metodologice privind regimul circulaţiei bunurilor culturale mobile, care se aprobă prin hotărâre a Guvernului.</w:t>
            </w:r>
            <w:r w:rsidR="0022783A">
              <w:rPr>
                <w:rFonts w:eastAsia="Times New Roman"/>
              </w:rPr>
              <w:t>"</w:t>
            </w:r>
          </w:p>
        </w:tc>
      </w:tr>
      <w:tr w:rsidR="0046135E" w:rsidRPr="00F2504B" w:rsidTr="0038264C">
        <w:trPr>
          <w:tblCellSpacing w:w="0" w:type="dxa"/>
        </w:trPr>
        <w:tc>
          <w:tcPr>
            <w:tcW w:w="12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  <w:color w:val="000000"/>
              </w:rPr>
            </w:pPr>
            <w:r w:rsidRPr="00F2504B">
              <w:rPr>
                <w:rFonts w:eastAsia="Times New Roman"/>
                <w:color w:val="000000"/>
              </w:rPr>
              <w:t>2. Schimbări preconizate</w:t>
            </w:r>
          </w:p>
        </w:tc>
        <w:tc>
          <w:tcPr>
            <w:tcW w:w="37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3EED" w:rsidRDefault="00FD6879" w:rsidP="00DD095C">
            <w:pPr>
              <w:spacing w:after="120" w:line="240" w:lineRule="auto"/>
              <w:jc w:val="both"/>
              <w:rPr>
                <w:lang w:val="ro-RO"/>
              </w:rPr>
            </w:pPr>
            <w:r>
              <w:t>Proiectul de act normativ vizeaz</w:t>
            </w:r>
            <w:r>
              <w:rPr>
                <w:lang w:val="ro-RO"/>
              </w:rPr>
              <w:t xml:space="preserve">ă </w:t>
            </w:r>
            <w:r w:rsidR="00AA202F" w:rsidRPr="00AA202F">
              <w:rPr>
                <w:lang w:val="ro-RO"/>
              </w:rPr>
              <w:t>aprobarea Normelor metodologice privind regimul circulaţiei bunurilor culturale mobile</w:t>
            </w:r>
            <w:r w:rsidR="00AA202F">
              <w:rPr>
                <w:lang w:val="ro-RO"/>
              </w:rPr>
              <w:t xml:space="preserve"> și abrogarea </w:t>
            </w:r>
            <w:r w:rsidR="00AA202F" w:rsidRPr="00AA202F">
              <w:rPr>
                <w:lang w:val="ro-RO"/>
              </w:rPr>
              <w:t>Hotărâr</w:t>
            </w:r>
            <w:r w:rsidR="00AA202F">
              <w:rPr>
                <w:lang w:val="ro-RO"/>
              </w:rPr>
              <w:t>ârii</w:t>
            </w:r>
            <w:r w:rsidR="00AA202F" w:rsidRPr="00AA202F">
              <w:rPr>
                <w:lang w:val="ro-RO"/>
              </w:rPr>
              <w:t xml:space="preserve"> Guvernului nr. 518 din 7 aprilie 2004 pentru aprobarea Normelor metodologice privind exportul definitiv sau temporar al bunurilor culturale mobile</w:t>
            </w:r>
            <w:r w:rsidR="00AA202F">
              <w:rPr>
                <w:lang w:val="ro-RO"/>
              </w:rPr>
              <w:t>.</w:t>
            </w:r>
          </w:p>
          <w:p w:rsidR="00AA202F" w:rsidRDefault="00AA202F" w:rsidP="00DD095C">
            <w:pPr>
              <w:spacing w:after="120" w:line="240" w:lineRule="auto"/>
              <w:jc w:val="both"/>
              <w:rPr>
                <w:lang w:val="ro-RO"/>
              </w:rPr>
            </w:pPr>
            <w:r>
              <w:rPr>
                <w:lang w:val="ro-RO"/>
              </w:rPr>
              <w:t xml:space="preserve">Față de actul normativ anterior, </w:t>
            </w:r>
            <w:r w:rsidR="00D93AC7">
              <w:rPr>
                <w:lang w:val="ro-RO"/>
              </w:rPr>
              <w:t>prezentele</w:t>
            </w:r>
            <w:r>
              <w:rPr>
                <w:lang w:val="ro-RO"/>
              </w:rPr>
              <w:t xml:space="preserve"> norme urmăresc </w:t>
            </w:r>
            <w:r w:rsidRPr="00CC77F8">
              <w:rPr>
                <w:lang w:val="ro-RO"/>
              </w:rPr>
              <w:t>optimizarea monitorizării circulației bunurilor culturale mobile în afara teritoriului național</w:t>
            </w:r>
            <w:r>
              <w:rPr>
                <w:lang w:val="ro-RO"/>
              </w:rPr>
              <w:t>.</w:t>
            </w:r>
            <w:r w:rsidR="00C405D9">
              <w:rPr>
                <w:lang w:val="ro-RO"/>
              </w:rPr>
              <w:t xml:space="preserve"> Astfel, </w:t>
            </w:r>
            <w:r w:rsidR="00D93AC7">
              <w:rPr>
                <w:lang w:val="ro-RO"/>
              </w:rPr>
              <w:t>aceste</w:t>
            </w:r>
            <w:r w:rsidR="00C405D9">
              <w:rPr>
                <w:lang w:val="ro-RO"/>
              </w:rPr>
              <w:t xml:space="preserve"> norme modifică noțiun</w:t>
            </w:r>
            <w:r w:rsidR="00D93AC7">
              <w:rPr>
                <w:lang w:val="ro-RO"/>
              </w:rPr>
              <w:t>ile</w:t>
            </w:r>
            <w:r w:rsidR="00C405D9">
              <w:rPr>
                <w:lang w:val="ro-RO"/>
              </w:rPr>
              <w:t xml:space="preserve"> de bun cultural mobil, </w:t>
            </w:r>
            <w:r w:rsidR="00D93AC7">
              <w:rPr>
                <w:lang w:val="ro-RO"/>
              </w:rPr>
              <w:t xml:space="preserve">și </w:t>
            </w:r>
            <w:r w:rsidR="00C405D9">
              <w:rPr>
                <w:lang w:val="ro-RO"/>
              </w:rPr>
              <w:t xml:space="preserve">de export a bunului cultural mobil, </w:t>
            </w:r>
            <w:r w:rsidR="00D93AC7">
              <w:rPr>
                <w:lang w:val="ro-RO"/>
              </w:rPr>
              <w:t xml:space="preserve">în conformitate cu dispozițiile </w:t>
            </w:r>
            <w:r w:rsidR="00C405D9">
              <w:rPr>
                <w:lang w:val="ro-RO"/>
              </w:rPr>
              <w:t>Legii nr. 123/2017. De asemenea</w:t>
            </w:r>
            <w:r w:rsidR="00D93AC7">
              <w:rPr>
                <w:lang w:val="ro-RO"/>
              </w:rPr>
              <w:t>, sunt</w:t>
            </w:r>
            <w:r w:rsidR="00C405D9">
              <w:rPr>
                <w:lang w:val="ro-RO"/>
              </w:rPr>
              <w:t xml:space="preserve"> preciza</w:t>
            </w:r>
            <w:r w:rsidR="00D93AC7">
              <w:rPr>
                <w:lang w:val="ro-RO"/>
              </w:rPr>
              <w:t xml:space="preserve">te </w:t>
            </w:r>
            <w:r w:rsidR="00C405D9">
              <w:rPr>
                <w:lang w:val="ro-RO"/>
              </w:rPr>
              <w:lastRenderedPageBreak/>
              <w:t xml:space="preserve">categoriile de bunuri culturale mobile ce pot fi exportate definitiv și respectiv temporar. </w:t>
            </w:r>
          </w:p>
          <w:p w:rsidR="00307AF3" w:rsidRDefault="00D93AC7" w:rsidP="00DD095C">
            <w:pPr>
              <w:spacing w:after="120" w:line="240" w:lineRule="auto"/>
              <w:jc w:val="both"/>
              <w:rPr>
                <w:lang w:val="ro-RO"/>
              </w:rPr>
            </w:pPr>
            <w:r>
              <w:rPr>
                <w:lang w:val="ro-RO"/>
              </w:rPr>
              <w:t xml:space="preserve">Totodată, normele stabilesc metodologia eliberării certificatului de export, eliminând necesitatea obținerii de către titularul dreptului de proprietate a bunului cultural mobil a </w:t>
            </w:r>
            <w:r w:rsidRPr="00D93AC7">
              <w:rPr>
                <w:lang w:val="ro-RO"/>
              </w:rPr>
              <w:t>avizul</w:t>
            </w:r>
            <w:r w:rsidR="006A5B81">
              <w:rPr>
                <w:lang w:val="ro-RO"/>
              </w:rPr>
              <w:t>ui</w:t>
            </w:r>
            <w:r w:rsidRPr="00D93AC7">
              <w:rPr>
                <w:lang w:val="ro-RO"/>
              </w:rPr>
              <w:t xml:space="preserve"> de principiu cu privire la oportunitatea exportului temporar</w:t>
            </w:r>
            <w:r>
              <w:rPr>
                <w:lang w:val="ro-RO"/>
              </w:rPr>
              <w:t xml:space="preserve">. </w:t>
            </w:r>
          </w:p>
          <w:p w:rsidR="00307AF3" w:rsidRDefault="00307AF3" w:rsidP="00DD095C">
            <w:pPr>
              <w:spacing w:after="120" w:line="240" w:lineRule="auto"/>
              <w:jc w:val="both"/>
              <w:rPr>
                <w:lang w:val="ro-RO"/>
              </w:rPr>
            </w:pPr>
            <w:r>
              <w:rPr>
                <w:lang w:val="ro-RO"/>
              </w:rPr>
              <w:t>T</w:t>
            </w:r>
            <w:r w:rsidR="00D93AC7">
              <w:rPr>
                <w:lang w:val="ro-RO"/>
              </w:rPr>
              <w:t xml:space="preserve">ermenul privind depunerea dosarului </w:t>
            </w:r>
            <w:r w:rsidR="00D93AC7" w:rsidRPr="00D93AC7">
              <w:rPr>
                <w:lang w:val="ro-RO"/>
              </w:rPr>
              <w:t xml:space="preserve">pentru </w:t>
            </w:r>
            <w:r w:rsidR="00D93AC7">
              <w:rPr>
                <w:lang w:val="ro-RO"/>
              </w:rPr>
              <w:t xml:space="preserve">aprobarea </w:t>
            </w:r>
            <w:r w:rsidR="00D93AC7" w:rsidRPr="00D93AC7">
              <w:rPr>
                <w:lang w:val="ro-RO"/>
              </w:rPr>
              <w:t>scoater</w:t>
            </w:r>
            <w:r w:rsidR="00D93AC7">
              <w:rPr>
                <w:lang w:val="ro-RO"/>
              </w:rPr>
              <w:t>ii</w:t>
            </w:r>
            <w:r w:rsidR="00D93AC7" w:rsidRPr="00D93AC7">
              <w:rPr>
                <w:lang w:val="ro-RO"/>
              </w:rPr>
              <w:t xml:space="preserve"> temporar</w:t>
            </w:r>
            <w:r w:rsidR="00D93AC7">
              <w:rPr>
                <w:lang w:val="ro-RO"/>
              </w:rPr>
              <w:t>e</w:t>
            </w:r>
            <w:r w:rsidR="00D93AC7" w:rsidRPr="00D93AC7">
              <w:rPr>
                <w:lang w:val="ro-RO"/>
              </w:rPr>
              <w:t xml:space="preserve"> din ţară a bunurilor culturale mobile</w:t>
            </w:r>
            <w:r w:rsidR="00D93AC7">
              <w:rPr>
                <w:lang w:val="ro-RO"/>
              </w:rPr>
              <w:t xml:space="preserve"> este redus de la 60 de zile, la 45 de zile</w:t>
            </w:r>
            <w:r>
              <w:rPr>
                <w:lang w:val="ro-RO"/>
              </w:rPr>
              <w:t>, iar între documentele ce trebuie să fie cuprinse în acest dosar, sub aspectul noutății menționăm</w:t>
            </w:r>
            <w:r>
              <w:t>:</w:t>
            </w:r>
            <w:r>
              <w:rPr>
                <w:lang w:val="ro-RO"/>
              </w:rPr>
              <w:t xml:space="preserve"> </w:t>
            </w:r>
          </w:p>
          <w:p w:rsidR="00307AF3" w:rsidRDefault="00307AF3" w:rsidP="00DD095C">
            <w:pPr>
              <w:spacing w:after="120" w:line="240" w:lineRule="auto"/>
              <w:jc w:val="both"/>
              <w:rPr>
                <w:lang w:val="ro-RO"/>
              </w:rPr>
            </w:pPr>
            <w:r>
              <w:rPr>
                <w:lang w:val="ro-RO"/>
              </w:rPr>
              <w:t xml:space="preserve">- </w:t>
            </w:r>
            <w:r w:rsidRPr="00307AF3">
              <w:rPr>
                <w:lang w:val="ro-RO"/>
              </w:rPr>
              <w:t>contractul de asigurare sau dovada asigurării, respectiv garanția de stat sau garanția guvernamentală</w:t>
            </w:r>
            <w:r>
              <w:rPr>
                <w:lang w:val="ro-RO"/>
              </w:rPr>
              <w:t>;</w:t>
            </w:r>
          </w:p>
          <w:p w:rsidR="00307AF3" w:rsidRPr="00307AF3" w:rsidRDefault="00307AF3" w:rsidP="00DD095C">
            <w:pPr>
              <w:spacing w:after="120" w:line="240" w:lineRule="auto"/>
              <w:jc w:val="both"/>
              <w:rPr>
                <w:lang w:val="ro-RO"/>
              </w:rPr>
            </w:pPr>
            <w:r>
              <w:rPr>
                <w:lang w:val="ro-RO"/>
              </w:rPr>
              <w:t>-</w:t>
            </w:r>
            <w:r w:rsidRPr="00307AF3">
              <w:rPr>
                <w:lang w:val="ro-RO"/>
              </w:rPr>
              <w:t xml:space="preserve"> fişele de evidenţă a bunurilor;</w:t>
            </w:r>
          </w:p>
          <w:p w:rsidR="00307AF3" w:rsidRPr="00307AF3" w:rsidRDefault="00307AF3" w:rsidP="00DD095C">
            <w:pPr>
              <w:spacing w:after="120" w:line="240" w:lineRule="auto"/>
              <w:jc w:val="both"/>
              <w:rPr>
                <w:lang w:val="ro-RO"/>
              </w:rPr>
            </w:pPr>
            <w:r>
              <w:rPr>
                <w:lang w:val="ro-RO"/>
              </w:rPr>
              <w:t>-</w:t>
            </w:r>
            <w:r w:rsidRPr="00307AF3">
              <w:rPr>
                <w:lang w:val="ro-RO"/>
              </w:rPr>
              <w:t xml:space="preserve"> fişele de conservare a bunurilor, semnate de conservator şi restaurator, după caz;</w:t>
            </w:r>
          </w:p>
          <w:p w:rsidR="00307AF3" w:rsidRPr="00307AF3" w:rsidRDefault="00307AF3" w:rsidP="00DD095C">
            <w:pPr>
              <w:spacing w:after="120" w:line="240" w:lineRule="auto"/>
              <w:jc w:val="both"/>
              <w:rPr>
                <w:lang w:val="ro-RO"/>
              </w:rPr>
            </w:pPr>
            <w:r>
              <w:rPr>
                <w:lang w:val="ro-RO"/>
              </w:rPr>
              <w:t xml:space="preserve">- </w:t>
            </w:r>
            <w:r w:rsidRPr="00307AF3">
              <w:rPr>
                <w:lang w:val="ro-RO"/>
              </w:rPr>
              <w:t xml:space="preserve">fotografii </w:t>
            </w:r>
            <w:r w:rsidR="00D73BCF" w:rsidRPr="00D73BCF">
              <w:rPr>
                <w:lang w:val="ro-RO"/>
              </w:rPr>
              <w:t xml:space="preserve">color de rezoluție mare </w:t>
            </w:r>
            <w:r w:rsidRPr="00307AF3">
              <w:rPr>
                <w:lang w:val="ro-RO"/>
              </w:rPr>
              <w:t>de dimensiuni 9 x 12 cm ale bunurilor: faţă, lateral, spate, detalii semnificative;</w:t>
            </w:r>
          </w:p>
          <w:p w:rsidR="00307AF3" w:rsidRPr="00307AF3" w:rsidRDefault="00307AF3" w:rsidP="00DD095C">
            <w:pPr>
              <w:spacing w:after="120" w:line="240" w:lineRule="auto"/>
              <w:jc w:val="both"/>
              <w:rPr>
                <w:lang w:val="ro-RO"/>
              </w:rPr>
            </w:pPr>
            <w:r>
              <w:rPr>
                <w:lang w:val="ro-RO"/>
              </w:rPr>
              <w:t>-</w:t>
            </w:r>
            <w:r w:rsidRPr="00307AF3">
              <w:rPr>
                <w:lang w:val="ro-RO"/>
              </w:rPr>
              <w:t xml:space="preserve"> declaraţia din partea titularului dreptului de administrare, proprietarului sau mandatarului că bunurile propuse pentru export nu sunt în litigiu;</w:t>
            </w:r>
          </w:p>
          <w:p w:rsidR="00D93AC7" w:rsidRDefault="00307AF3" w:rsidP="00DD095C">
            <w:pPr>
              <w:spacing w:after="120" w:line="240" w:lineRule="auto"/>
              <w:jc w:val="both"/>
              <w:rPr>
                <w:lang w:val="ro-RO"/>
              </w:rPr>
            </w:pPr>
            <w:r>
              <w:rPr>
                <w:lang w:val="ro-RO"/>
              </w:rPr>
              <w:t>-</w:t>
            </w:r>
            <w:r w:rsidRPr="00307AF3">
              <w:rPr>
                <w:lang w:val="ro-RO"/>
              </w:rPr>
              <w:t xml:space="preserve"> mandatul comisarului expoziţiei </w:t>
            </w:r>
            <w:r w:rsidR="00D73BCF">
              <w:rPr>
                <w:lang w:val="ro-RO"/>
              </w:rPr>
              <w:t>și/</w:t>
            </w:r>
            <w:r w:rsidRPr="00307AF3">
              <w:rPr>
                <w:lang w:val="ro-RO"/>
              </w:rPr>
              <w:t>sau al curierului care însoţeşte bunurile, cu menţionarea expresă a obligaţiilor acestuia</w:t>
            </w:r>
            <w:r>
              <w:rPr>
                <w:lang w:val="ro-RO"/>
              </w:rPr>
              <w:t xml:space="preserve"> </w:t>
            </w:r>
          </w:p>
          <w:p w:rsidR="00307AF3" w:rsidRDefault="00307AF3" w:rsidP="00DD095C">
            <w:pPr>
              <w:spacing w:after="120" w:line="240" w:lineRule="auto"/>
              <w:jc w:val="both"/>
              <w:rPr>
                <w:lang w:val="ro-RO"/>
              </w:rPr>
            </w:pPr>
            <w:r>
              <w:rPr>
                <w:lang w:val="ro-RO"/>
              </w:rPr>
              <w:t xml:space="preserve">Normele măresc perioada maximă de prelungire a </w:t>
            </w:r>
            <w:r w:rsidRPr="00307AF3">
              <w:rPr>
                <w:lang w:val="ro-RO"/>
              </w:rPr>
              <w:t>termenului pentru care s-a eliberat certificatul de export temporar</w:t>
            </w:r>
            <w:r>
              <w:rPr>
                <w:lang w:val="ro-RO"/>
              </w:rPr>
              <w:t xml:space="preserve"> de la 150 de zile la un an.</w:t>
            </w:r>
          </w:p>
          <w:p w:rsidR="00C405D9" w:rsidRPr="00FD6879" w:rsidRDefault="00307AF3" w:rsidP="00DD095C">
            <w:pPr>
              <w:spacing w:after="120" w:line="240" w:lineRule="auto"/>
              <w:jc w:val="both"/>
              <w:rPr>
                <w:lang w:val="ro-RO"/>
              </w:rPr>
            </w:pPr>
            <w:r>
              <w:rPr>
                <w:lang w:val="ro-RO"/>
              </w:rPr>
              <w:t xml:space="preserve">Tot în vederea </w:t>
            </w:r>
            <w:r w:rsidRPr="00CC77F8">
              <w:rPr>
                <w:lang w:val="ro-RO"/>
              </w:rPr>
              <w:t>optimizar</w:t>
            </w:r>
            <w:r>
              <w:rPr>
                <w:lang w:val="ro-RO"/>
              </w:rPr>
              <w:t>ii</w:t>
            </w:r>
            <w:r w:rsidRPr="00CC77F8">
              <w:rPr>
                <w:lang w:val="ro-RO"/>
              </w:rPr>
              <w:t xml:space="preserve"> monitorizării circulației bunurilor culturale mobile în afara teritoriului național</w:t>
            </w:r>
            <w:r>
              <w:rPr>
                <w:lang w:val="ro-RO"/>
              </w:rPr>
              <w:t xml:space="preserve">, normele instituie în sarcina beneficiarului </w:t>
            </w:r>
            <w:r w:rsidRPr="00307AF3">
              <w:rPr>
                <w:lang w:val="ro-RO"/>
              </w:rPr>
              <w:t>certificatului de export</w:t>
            </w:r>
            <w:r>
              <w:rPr>
                <w:lang w:val="ro-RO"/>
              </w:rPr>
              <w:t xml:space="preserve"> obligația de a notifica </w:t>
            </w:r>
            <w:r w:rsidRPr="00307AF3">
              <w:rPr>
                <w:lang w:val="ro-RO"/>
              </w:rPr>
              <w:t>serviciul deconcentrat care i-a eliberat</w:t>
            </w:r>
            <w:r>
              <w:rPr>
                <w:lang w:val="ro-RO"/>
              </w:rPr>
              <w:t xml:space="preserve"> acest document cu privire la </w:t>
            </w:r>
            <w:r w:rsidRPr="00307AF3">
              <w:rPr>
                <w:lang w:val="ro-RO"/>
              </w:rPr>
              <w:t>întoarcerea bunului exportat temporar.</w:t>
            </w:r>
          </w:p>
        </w:tc>
      </w:tr>
      <w:tr w:rsidR="0046135E" w:rsidRPr="00F2504B" w:rsidTr="0038264C">
        <w:trPr>
          <w:tblCellSpacing w:w="0" w:type="dxa"/>
        </w:trPr>
        <w:tc>
          <w:tcPr>
            <w:tcW w:w="12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  <w:color w:val="000000"/>
              </w:rPr>
            </w:pPr>
            <w:r w:rsidRPr="00F2504B">
              <w:rPr>
                <w:rFonts w:eastAsia="Times New Roman"/>
                <w:color w:val="000000"/>
              </w:rPr>
              <w:lastRenderedPageBreak/>
              <w:t xml:space="preserve">3. Alte informaţii </w:t>
            </w:r>
          </w:p>
        </w:tc>
        <w:tc>
          <w:tcPr>
            <w:tcW w:w="37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664B0" w:rsidRPr="00F2504B" w:rsidRDefault="00404321" w:rsidP="00DD095C">
            <w:pPr>
              <w:spacing w:after="120" w:line="240" w:lineRule="auto"/>
              <w:jc w:val="both"/>
              <w:rPr>
                <w:rFonts w:eastAsia="Times New Roman"/>
                <w:lang w:val="ro-RO"/>
              </w:rPr>
            </w:pPr>
            <w:r w:rsidRPr="00F2504B">
              <w:t>Nu au fost identificate.</w:t>
            </w:r>
          </w:p>
        </w:tc>
      </w:tr>
    </w:tbl>
    <w:p w:rsidR="009F4129" w:rsidRPr="00DD095C" w:rsidRDefault="009F4129" w:rsidP="00DD095C">
      <w:pPr>
        <w:spacing w:after="120" w:line="240" w:lineRule="auto"/>
        <w:rPr>
          <w:sz w:val="16"/>
          <w:szCs w:val="16"/>
        </w:rPr>
      </w:pPr>
    </w:p>
    <w:tbl>
      <w:tblPr>
        <w:tblW w:w="9675" w:type="dxa"/>
        <w:tblCellSpacing w:w="0" w:type="dxa"/>
        <w:tblInd w:w="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37"/>
        <w:gridCol w:w="4838"/>
      </w:tblGrid>
      <w:tr w:rsidR="0046135E" w:rsidRPr="00F2504B" w:rsidTr="00270630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A3857" w:rsidRPr="00F2504B" w:rsidRDefault="0046135E" w:rsidP="00DD095C">
            <w:pPr>
              <w:spacing w:after="120" w:line="240" w:lineRule="auto"/>
              <w:rPr>
                <w:rFonts w:eastAsia="Times New Roman"/>
                <w:color w:val="000000"/>
              </w:rPr>
            </w:pPr>
            <w:r w:rsidRPr="00F2504B">
              <w:rPr>
                <w:rFonts w:eastAsia="Times New Roman"/>
                <w:color w:val="000000"/>
              </w:rPr>
              <w:t>Secţiunea a 3-a Impactul socioeconomic al proiectului de act normativ</w:t>
            </w:r>
          </w:p>
          <w:p w:rsidR="00D017FF" w:rsidRPr="00F2504B" w:rsidRDefault="00D017FF" w:rsidP="00DD095C">
            <w:pPr>
              <w:spacing w:after="120" w:line="240" w:lineRule="auto"/>
              <w:rPr>
                <w:rFonts w:eastAsia="Times New Roman"/>
                <w:color w:val="000000"/>
              </w:rPr>
            </w:pPr>
          </w:p>
        </w:tc>
      </w:tr>
      <w:tr w:rsidR="0038264C" w:rsidRPr="00F2504B" w:rsidTr="00270630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264C" w:rsidRPr="00F2504B" w:rsidRDefault="0038264C" w:rsidP="00DD095C">
            <w:pPr>
              <w:spacing w:after="120" w:line="240" w:lineRule="auto"/>
              <w:rPr>
                <w:rFonts w:eastAsia="Times New Roman"/>
                <w:color w:val="000000"/>
              </w:rPr>
            </w:pPr>
            <w:r w:rsidRPr="00F2504B">
              <w:rPr>
                <w:rFonts w:eastAsia="Times New Roman"/>
                <w:color w:val="000000"/>
              </w:rPr>
              <w:t>1. Impactul macroeconomic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264C" w:rsidRPr="00F2504B" w:rsidRDefault="0038264C" w:rsidP="00DD095C">
            <w:pPr>
              <w:spacing w:after="120" w:line="240" w:lineRule="auto"/>
            </w:pPr>
            <w:r w:rsidRPr="00F2504B">
              <w:t>Proiectul de act normativ nu  se referă la acest subiect.</w:t>
            </w:r>
          </w:p>
        </w:tc>
      </w:tr>
      <w:tr w:rsidR="0038264C" w:rsidRPr="00F2504B" w:rsidTr="00270630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8264C" w:rsidRPr="00F2504B" w:rsidRDefault="0038264C" w:rsidP="00DD095C">
            <w:pPr>
              <w:spacing w:after="120" w:line="240" w:lineRule="auto"/>
              <w:rPr>
                <w:rFonts w:eastAsia="Times New Roman"/>
                <w:color w:val="000000"/>
              </w:rPr>
            </w:pPr>
            <w:r w:rsidRPr="00F2504B">
              <w:rPr>
                <w:rFonts w:eastAsia="Times New Roman"/>
                <w:color w:val="000000"/>
              </w:rPr>
              <w:t>1</w:t>
            </w:r>
            <w:r w:rsidRPr="00F2504B">
              <w:rPr>
                <w:rFonts w:eastAsia="Times New Roman"/>
                <w:color w:val="000000"/>
                <w:vertAlign w:val="superscript"/>
              </w:rPr>
              <w:t>1</w:t>
            </w:r>
            <w:r w:rsidRPr="00F2504B">
              <w:rPr>
                <w:rFonts w:eastAsia="Times New Roman"/>
                <w:color w:val="000000"/>
              </w:rPr>
              <w:t>.Impactul asupra mediului concurenţial şi domeniului ajutoarelor de stat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8264C" w:rsidRPr="00F2504B" w:rsidRDefault="0038264C" w:rsidP="00DD095C">
            <w:pPr>
              <w:spacing w:after="120" w:line="240" w:lineRule="auto"/>
            </w:pPr>
            <w:r w:rsidRPr="00F2504B">
              <w:t>Proiectul de act normativ nu  se referă la acest subiect.</w:t>
            </w:r>
          </w:p>
        </w:tc>
      </w:tr>
      <w:tr w:rsidR="0038264C" w:rsidRPr="00F2504B" w:rsidTr="00270630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264C" w:rsidRPr="00F2504B" w:rsidRDefault="0038264C" w:rsidP="00DD095C">
            <w:pPr>
              <w:spacing w:after="120" w:line="240" w:lineRule="auto"/>
              <w:rPr>
                <w:rFonts w:eastAsia="Times New Roman"/>
                <w:color w:val="000000"/>
              </w:rPr>
            </w:pPr>
            <w:r w:rsidRPr="00F2504B">
              <w:rPr>
                <w:rFonts w:eastAsia="Times New Roman"/>
                <w:color w:val="000000"/>
              </w:rPr>
              <w:t>2. Impactul asupra mediului de afaceri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264C" w:rsidRPr="00F2504B" w:rsidRDefault="0038264C" w:rsidP="00DD095C">
            <w:pPr>
              <w:spacing w:after="120" w:line="240" w:lineRule="auto"/>
            </w:pPr>
            <w:r w:rsidRPr="00F2504B">
              <w:t>Proiectul de act normativ nu  se referă la acest subiect.</w:t>
            </w:r>
          </w:p>
        </w:tc>
      </w:tr>
      <w:tr w:rsidR="0038264C" w:rsidRPr="00F2504B" w:rsidTr="00270630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8264C" w:rsidRPr="00F2504B" w:rsidRDefault="0038264C" w:rsidP="00DD095C">
            <w:pPr>
              <w:spacing w:after="120" w:line="240" w:lineRule="auto"/>
              <w:rPr>
                <w:rFonts w:eastAsia="Times New Roman"/>
                <w:color w:val="000000"/>
              </w:rPr>
            </w:pPr>
            <w:r w:rsidRPr="00F2504B">
              <w:rPr>
                <w:rFonts w:eastAsia="Times New Roman"/>
                <w:color w:val="000000"/>
              </w:rPr>
              <w:t>2</w:t>
            </w:r>
            <w:r w:rsidRPr="00F2504B">
              <w:rPr>
                <w:rFonts w:eastAsia="Times New Roman"/>
                <w:color w:val="000000"/>
                <w:vertAlign w:val="superscript"/>
              </w:rPr>
              <w:t>1</w:t>
            </w:r>
            <w:r w:rsidRPr="00F2504B">
              <w:rPr>
                <w:rFonts w:eastAsia="Times New Roman"/>
                <w:color w:val="000000"/>
              </w:rPr>
              <w:t>.Impactul asupra sarcinilor administrative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8264C" w:rsidRPr="00F2504B" w:rsidRDefault="0038264C" w:rsidP="00DD095C">
            <w:pPr>
              <w:spacing w:after="120" w:line="240" w:lineRule="auto"/>
            </w:pPr>
            <w:r w:rsidRPr="00F2504B">
              <w:t>Proiectul de act normativ nu  se referă la acest subiect.</w:t>
            </w:r>
          </w:p>
        </w:tc>
      </w:tr>
      <w:tr w:rsidR="0038264C" w:rsidRPr="00F2504B" w:rsidTr="00270630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8264C" w:rsidRPr="00F2504B" w:rsidRDefault="0038264C" w:rsidP="00DD095C">
            <w:pPr>
              <w:spacing w:after="120" w:line="240" w:lineRule="auto"/>
              <w:rPr>
                <w:rFonts w:eastAsia="Times New Roman"/>
                <w:color w:val="000000"/>
              </w:rPr>
            </w:pPr>
            <w:r w:rsidRPr="00F2504B">
              <w:rPr>
                <w:rFonts w:eastAsia="Times New Roman"/>
                <w:color w:val="000000"/>
              </w:rPr>
              <w:lastRenderedPageBreak/>
              <w:t>2</w:t>
            </w:r>
            <w:r w:rsidRPr="00F2504B">
              <w:rPr>
                <w:rFonts w:eastAsia="Times New Roman"/>
                <w:color w:val="000000"/>
                <w:vertAlign w:val="superscript"/>
              </w:rPr>
              <w:t>2</w:t>
            </w:r>
            <w:r w:rsidRPr="00F2504B">
              <w:rPr>
                <w:rFonts w:eastAsia="Times New Roman"/>
                <w:color w:val="000000"/>
              </w:rPr>
              <w:t>.Impactul asupra întreprinderilor mici şi mijlocii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8264C" w:rsidRPr="00F2504B" w:rsidRDefault="0038264C" w:rsidP="00DD095C">
            <w:pPr>
              <w:spacing w:after="120" w:line="240" w:lineRule="auto"/>
            </w:pPr>
            <w:r w:rsidRPr="00F2504B">
              <w:t>Proiectul de act normativ nu  se referă la acest subiect.</w:t>
            </w:r>
          </w:p>
        </w:tc>
      </w:tr>
      <w:tr w:rsidR="0038264C" w:rsidRPr="00F2504B" w:rsidTr="00270630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264C" w:rsidRPr="00F2504B" w:rsidRDefault="0038264C" w:rsidP="00DD095C">
            <w:pPr>
              <w:spacing w:after="120" w:line="240" w:lineRule="auto"/>
              <w:rPr>
                <w:rFonts w:eastAsia="Times New Roman"/>
                <w:color w:val="000000"/>
              </w:rPr>
            </w:pPr>
            <w:r w:rsidRPr="00F2504B">
              <w:rPr>
                <w:rFonts w:eastAsia="Times New Roman"/>
                <w:color w:val="000000"/>
              </w:rPr>
              <w:t>3. Impactul social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264C" w:rsidRPr="00F2504B" w:rsidRDefault="0038264C" w:rsidP="00DD095C">
            <w:pPr>
              <w:spacing w:after="120" w:line="240" w:lineRule="auto"/>
            </w:pPr>
            <w:r w:rsidRPr="00F2504B">
              <w:t>Proiectul de act normativ nu  se referă la acest subiect.</w:t>
            </w:r>
          </w:p>
        </w:tc>
      </w:tr>
      <w:tr w:rsidR="0038264C" w:rsidRPr="00F2504B" w:rsidTr="00270630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264C" w:rsidRPr="00F2504B" w:rsidRDefault="0038264C" w:rsidP="00DD095C">
            <w:pPr>
              <w:spacing w:after="120" w:line="240" w:lineRule="auto"/>
              <w:rPr>
                <w:rFonts w:eastAsia="Times New Roman"/>
                <w:color w:val="000000"/>
              </w:rPr>
            </w:pPr>
            <w:r w:rsidRPr="00F2504B">
              <w:rPr>
                <w:rFonts w:eastAsia="Times New Roman"/>
                <w:color w:val="000000"/>
              </w:rPr>
              <w:t>4. Impactul asupra mediului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264C" w:rsidRPr="00F2504B" w:rsidRDefault="0038264C" w:rsidP="00DD095C">
            <w:pPr>
              <w:spacing w:after="120" w:line="240" w:lineRule="auto"/>
            </w:pPr>
            <w:r w:rsidRPr="00F2504B">
              <w:t>Proiectul de act normativ nu  se referă la acest subiect.</w:t>
            </w:r>
          </w:p>
        </w:tc>
      </w:tr>
      <w:tr w:rsidR="0046135E" w:rsidRPr="00F2504B" w:rsidTr="00270630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  <w:color w:val="000000"/>
              </w:rPr>
            </w:pPr>
            <w:r w:rsidRPr="00F2504B">
              <w:rPr>
                <w:rFonts w:eastAsia="Times New Roman"/>
                <w:color w:val="000000"/>
              </w:rPr>
              <w:t>5. Alte informaţii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38264C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Nu au fost identificate.</w:t>
            </w:r>
          </w:p>
        </w:tc>
      </w:tr>
    </w:tbl>
    <w:p w:rsidR="009F4129" w:rsidRPr="00DD095C" w:rsidRDefault="009F4129" w:rsidP="00DD095C">
      <w:pPr>
        <w:spacing w:after="120" w:line="240" w:lineRule="auto"/>
        <w:rPr>
          <w:sz w:val="16"/>
          <w:szCs w:val="16"/>
        </w:rPr>
      </w:pPr>
    </w:p>
    <w:tbl>
      <w:tblPr>
        <w:tblW w:w="9675" w:type="dxa"/>
        <w:tblCellSpacing w:w="0" w:type="dxa"/>
        <w:tblInd w:w="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93"/>
        <w:gridCol w:w="774"/>
        <w:gridCol w:w="484"/>
        <w:gridCol w:w="484"/>
        <w:gridCol w:w="484"/>
        <w:gridCol w:w="582"/>
        <w:gridCol w:w="774"/>
      </w:tblGrid>
      <w:tr w:rsidR="0046135E" w:rsidRPr="00F2504B" w:rsidTr="00270630">
        <w:trPr>
          <w:tblCellSpacing w:w="0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3857" w:rsidRPr="00F2504B" w:rsidRDefault="0046135E" w:rsidP="00DD095C">
            <w:pPr>
              <w:spacing w:after="120" w:line="240" w:lineRule="auto"/>
              <w:jc w:val="both"/>
              <w:rPr>
                <w:rFonts w:eastAsia="Times New Roman"/>
                <w:color w:val="000000"/>
              </w:rPr>
            </w:pPr>
            <w:r w:rsidRPr="00F2504B">
              <w:rPr>
                <w:rFonts w:eastAsia="Times New Roman"/>
                <w:color w:val="000000"/>
              </w:rPr>
              <w:t>Secţiunea a 4-a Impactul financiar asupra bugetului general consolidat, atât pe termen scurt, pentru anul curent, cât şi pe termen lung (pe 5 ani)</w:t>
            </w:r>
          </w:p>
        </w:tc>
      </w:tr>
      <w:tr w:rsidR="0046135E" w:rsidRPr="00F2504B" w:rsidTr="00270630">
        <w:trPr>
          <w:tblCellSpacing w:w="0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135E" w:rsidRPr="00F2504B" w:rsidRDefault="0046135E" w:rsidP="00DD095C">
            <w:pPr>
              <w:spacing w:after="120" w:line="240" w:lineRule="auto"/>
              <w:jc w:val="center"/>
              <w:rPr>
                <w:rFonts w:eastAsia="Times New Roman"/>
                <w:color w:val="000000"/>
              </w:rPr>
            </w:pPr>
            <w:r w:rsidRPr="00F2504B">
              <w:rPr>
                <w:rFonts w:eastAsia="Times New Roman"/>
                <w:color w:val="000000"/>
              </w:rPr>
              <w:t>- mii lei -</w:t>
            </w:r>
          </w:p>
        </w:tc>
      </w:tr>
      <w:tr w:rsidR="0046135E" w:rsidRPr="00F2504B" w:rsidTr="00270630">
        <w:trPr>
          <w:tblCellSpacing w:w="0" w:type="dxa"/>
        </w:trPr>
        <w:tc>
          <w:tcPr>
            <w:tcW w:w="3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135E" w:rsidRPr="00F2504B" w:rsidRDefault="0046135E" w:rsidP="00DD095C">
            <w:pPr>
              <w:spacing w:after="120" w:line="240" w:lineRule="auto"/>
              <w:jc w:val="center"/>
              <w:rPr>
                <w:rFonts w:eastAsia="Times New Roman"/>
                <w:color w:val="000000"/>
              </w:rPr>
            </w:pPr>
            <w:r w:rsidRPr="00F2504B">
              <w:rPr>
                <w:rFonts w:eastAsia="Times New Roman"/>
                <w:color w:val="000000"/>
              </w:rPr>
              <w:t>Indicatori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135E" w:rsidRPr="00F2504B" w:rsidRDefault="0046135E" w:rsidP="00DD095C">
            <w:pPr>
              <w:spacing w:after="120" w:line="240" w:lineRule="auto"/>
              <w:jc w:val="center"/>
              <w:rPr>
                <w:rFonts w:eastAsia="Times New Roman"/>
                <w:color w:val="000000"/>
              </w:rPr>
            </w:pPr>
            <w:r w:rsidRPr="00F2504B">
              <w:rPr>
                <w:rFonts w:eastAsia="Times New Roman"/>
                <w:color w:val="000000"/>
              </w:rPr>
              <w:t>Anul curent</w:t>
            </w:r>
          </w:p>
        </w:tc>
        <w:tc>
          <w:tcPr>
            <w:tcW w:w="1051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135E" w:rsidRPr="00F2504B" w:rsidRDefault="0046135E" w:rsidP="00DD095C">
            <w:pPr>
              <w:spacing w:after="120" w:line="240" w:lineRule="auto"/>
              <w:jc w:val="center"/>
              <w:rPr>
                <w:rFonts w:eastAsia="Times New Roman"/>
                <w:color w:val="000000"/>
              </w:rPr>
            </w:pPr>
            <w:r w:rsidRPr="00F2504B">
              <w:rPr>
                <w:rFonts w:eastAsia="Times New Roman"/>
                <w:color w:val="000000"/>
              </w:rPr>
              <w:t>Următorii 4 ani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135E" w:rsidRPr="00F2504B" w:rsidRDefault="0046135E" w:rsidP="00DD095C">
            <w:pPr>
              <w:spacing w:after="120" w:line="240" w:lineRule="auto"/>
              <w:jc w:val="center"/>
              <w:rPr>
                <w:rFonts w:eastAsia="Times New Roman"/>
                <w:color w:val="000000"/>
              </w:rPr>
            </w:pPr>
            <w:r w:rsidRPr="00F2504B">
              <w:rPr>
                <w:rFonts w:eastAsia="Times New Roman"/>
                <w:color w:val="000000"/>
              </w:rPr>
              <w:t>Media pe 5 ani</w:t>
            </w:r>
          </w:p>
        </w:tc>
      </w:tr>
      <w:tr w:rsidR="0046135E" w:rsidRPr="00F2504B" w:rsidTr="008E516B">
        <w:trPr>
          <w:tblCellSpacing w:w="0" w:type="dxa"/>
        </w:trPr>
        <w:tc>
          <w:tcPr>
            <w:tcW w:w="3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135E" w:rsidRPr="00F2504B" w:rsidRDefault="0046135E" w:rsidP="00DD095C">
            <w:pPr>
              <w:spacing w:after="120" w:line="240" w:lineRule="auto"/>
              <w:jc w:val="center"/>
              <w:rPr>
                <w:rFonts w:eastAsia="Times New Roman"/>
                <w:color w:val="000000"/>
              </w:rPr>
            </w:pPr>
            <w:r w:rsidRPr="00F2504B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135E" w:rsidRPr="00F2504B" w:rsidRDefault="0046135E" w:rsidP="00DD095C">
            <w:pPr>
              <w:spacing w:after="120" w:line="240" w:lineRule="auto"/>
              <w:jc w:val="center"/>
              <w:rPr>
                <w:rFonts w:eastAsia="Times New Roman"/>
                <w:color w:val="000000"/>
              </w:rPr>
            </w:pPr>
            <w:r w:rsidRPr="00F2504B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135E" w:rsidRPr="00F2504B" w:rsidRDefault="0046135E" w:rsidP="00DD095C">
            <w:pPr>
              <w:spacing w:after="120" w:line="240" w:lineRule="auto"/>
              <w:jc w:val="center"/>
              <w:rPr>
                <w:rFonts w:eastAsia="Times New Roman"/>
                <w:color w:val="000000"/>
              </w:rPr>
            </w:pPr>
            <w:r w:rsidRPr="00F2504B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135E" w:rsidRPr="00F2504B" w:rsidRDefault="0046135E" w:rsidP="00DD095C">
            <w:pPr>
              <w:spacing w:after="120" w:line="240" w:lineRule="auto"/>
              <w:jc w:val="center"/>
              <w:rPr>
                <w:rFonts w:eastAsia="Times New Roman"/>
                <w:color w:val="000000"/>
              </w:rPr>
            </w:pPr>
            <w:r w:rsidRPr="00F2504B">
              <w:rPr>
                <w:rFonts w:eastAsia="Times New Roman"/>
                <w:color w:val="000000"/>
              </w:rPr>
              <w:t>4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135E" w:rsidRPr="00F2504B" w:rsidRDefault="0046135E" w:rsidP="00DD095C">
            <w:pPr>
              <w:spacing w:after="120" w:line="240" w:lineRule="auto"/>
              <w:jc w:val="center"/>
              <w:rPr>
                <w:rFonts w:eastAsia="Times New Roman"/>
                <w:color w:val="000000"/>
              </w:rPr>
            </w:pPr>
            <w:r w:rsidRPr="00F2504B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3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135E" w:rsidRPr="00F2504B" w:rsidRDefault="0046135E" w:rsidP="00DD095C">
            <w:pPr>
              <w:spacing w:after="120" w:line="240" w:lineRule="auto"/>
              <w:jc w:val="center"/>
              <w:rPr>
                <w:rFonts w:eastAsia="Times New Roman"/>
                <w:color w:val="000000"/>
              </w:rPr>
            </w:pPr>
            <w:r w:rsidRPr="00F2504B">
              <w:rPr>
                <w:rFonts w:eastAsia="Times New Roman"/>
                <w:color w:val="000000"/>
              </w:rPr>
              <w:t>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135E" w:rsidRPr="00F2504B" w:rsidRDefault="0046135E" w:rsidP="00DD095C">
            <w:pPr>
              <w:spacing w:after="120" w:line="240" w:lineRule="auto"/>
              <w:jc w:val="center"/>
              <w:rPr>
                <w:rFonts w:eastAsia="Times New Roman"/>
                <w:color w:val="000000"/>
              </w:rPr>
            </w:pPr>
            <w:r w:rsidRPr="00F2504B">
              <w:rPr>
                <w:rFonts w:eastAsia="Times New Roman"/>
                <w:color w:val="000000"/>
              </w:rPr>
              <w:t>7</w:t>
            </w:r>
          </w:p>
        </w:tc>
      </w:tr>
      <w:tr w:rsidR="0046135E" w:rsidRPr="00F2504B" w:rsidTr="008E516B">
        <w:trPr>
          <w:tblCellSpacing w:w="0" w:type="dxa"/>
        </w:trPr>
        <w:tc>
          <w:tcPr>
            <w:tcW w:w="3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  <w:color w:val="000000"/>
              </w:rPr>
            </w:pPr>
            <w:r w:rsidRPr="00F2504B">
              <w:rPr>
                <w:rFonts w:eastAsia="Times New Roman"/>
                <w:color w:val="000000"/>
              </w:rPr>
              <w:t>1. Modificări ale veniturilor bugetare, plus/minus, din care: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3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</w:tr>
      <w:tr w:rsidR="0046135E" w:rsidRPr="00F2504B" w:rsidTr="008E516B">
        <w:trPr>
          <w:tblCellSpacing w:w="0" w:type="dxa"/>
        </w:trPr>
        <w:tc>
          <w:tcPr>
            <w:tcW w:w="3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  <w:color w:val="000000"/>
              </w:rPr>
            </w:pPr>
            <w:r w:rsidRPr="00F2504B">
              <w:rPr>
                <w:rFonts w:eastAsia="Times New Roman"/>
                <w:color w:val="000000"/>
              </w:rPr>
              <w:t>a) buget de stat, din acesta: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3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</w:tr>
      <w:tr w:rsidR="0046135E" w:rsidRPr="00F2504B" w:rsidTr="008E516B">
        <w:trPr>
          <w:tblCellSpacing w:w="0" w:type="dxa"/>
        </w:trPr>
        <w:tc>
          <w:tcPr>
            <w:tcW w:w="3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  <w:color w:val="000000"/>
              </w:rPr>
            </w:pPr>
            <w:r w:rsidRPr="00F2504B">
              <w:rPr>
                <w:rFonts w:eastAsia="Times New Roman"/>
                <w:color w:val="000000"/>
              </w:rPr>
              <w:t>(i) impozit pe profit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3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</w:tr>
      <w:tr w:rsidR="0046135E" w:rsidRPr="00F2504B" w:rsidTr="008E516B">
        <w:trPr>
          <w:tblCellSpacing w:w="0" w:type="dxa"/>
        </w:trPr>
        <w:tc>
          <w:tcPr>
            <w:tcW w:w="3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  <w:color w:val="000000"/>
              </w:rPr>
            </w:pPr>
            <w:r w:rsidRPr="00F2504B">
              <w:rPr>
                <w:rFonts w:eastAsia="Times New Roman"/>
                <w:color w:val="000000"/>
              </w:rPr>
              <w:t>(ii) impozit pe venit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3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</w:tr>
      <w:tr w:rsidR="0046135E" w:rsidRPr="00F2504B" w:rsidTr="008E516B">
        <w:trPr>
          <w:tblCellSpacing w:w="0" w:type="dxa"/>
        </w:trPr>
        <w:tc>
          <w:tcPr>
            <w:tcW w:w="3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  <w:color w:val="000000"/>
              </w:rPr>
            </w:pPr>
            <w:r w:rsidRPr="00F2504B">
              <w:rPr>
                <w:rFonts w:eastAsia="Times New Roman"/>
                <w:color w:val="000000"/>
              </w:rPr>
              <w:t>b) bugete locale: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3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</w:tr>
      <w:tr w:rsidR="0046135E" w:rsidRPr="00F2504B" w:rsidTr="008E516B">
        <w:trPr>
          <w:tblCellSpacing w:w="0" w:type="dxa"/>
        </w:trPr>
        <w:tc>
          <w:tcPr>
            <w:tcW w:w="3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  <w:color w:val="000000"/>
              </w:rPr>
            </w:pPr>
            <w:r w:rsidRPr="00F2504B">
              <w:rPr>
                <w:rFonts w:eastAsia="Times New Roman"/>
                <w:color w:val="000000"/>
              </w:rPr>
              <w:t>(i) impozit pe profit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3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</w:tr>
      <w:tr w:rsidR="0046135E" w:rsidRPr="00F2504B" w:rsidTr="008E516B">
        <w:trPr>
          <w:tblCellSpacing w:w="0" w:type="dxa"/>
        </w:trPr>
        <w:tc>
          <w:tcPr>
            <w:tcW w:w="3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  <w:color w:val="000000"/>
              </w:rPr>
            </w:pPr>
            <w:r w:rsidRPr="00F2504B">
              <w:rPr>
                <w:rFonts w:eastAsia="Times New Roman"/>
                <w:color w:val="000000"/>
              </w:rPr>
              <w:t>c) bugetul asigurărilor sociale de stat: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3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</w:tr>
      <w:tr w:rsidR="0046135E" w:rsidRPr="00F2504B" w:rsidTr="008E516B">
        <w:trPr>
          <w:tblCellSpacing w:w="0" w:type="dxa"/>
        </w:trPr>
        <w:tc>
          <w:tcPr>
            <w:tcW w:w="3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8E516B" w:rsidP="00DD095C">
            <w:pPr>
              <w:spacing w:after="120" w:line="240" w:lineRule="auto"/>
              <w:rPr>
                <w:rFonts w:eastAsia="Times New Roman"/>
                <w:color w:val="000000"/>
              </w:rPr>
            </w:pPr>
            <w:r w:rsidRPr="00F2504B">
              <w:rPr>
                <w:rFonts w:eastAsia="Times New Roman"/>
                <w:color w:val="000000"/>
              </w:rPr>
              <w:t>(i) contribuţii de asig</w:t>
            </w:r>
            <w:r w:rsidR="0046135E" w:rsidRPr="00F2504B">
              <w:rPr>
                <w:rFonts w:eastAsia="Times New Roman"/>
                <w:color w:val="000000"/>
              </w:rPr>
              <w:t>urări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3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</w:tr>
      <w:tr w:rsidR="00AB61C0" w:rsidRPr="00F2504B" w:rsidTr="008E516B">
        <w:trPr>
          <w:tblCellSpacing w:w="0" w:type="dxa"/>
        </w:trPr>
        <w:tc>
          <w:tcPr>
            <w:tcW w:w="3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61C0" w:rsidRPr="00F2504B" w:rsidRDefault="00AB61C0" w:rsidP="00DD095C">
            <w:pPr>
              <w:spacing w:after="120" w:line="240" w:lineRule="auto"/>
              <w:rPr>
                <w:rFonts w:eastAsia="Times New Roman"/>
                <w:color w:val="000000"/>
              </w:rPr>
            </w:pPr>
            <w:r w:rsidRPr="00F2504B">
              <w:rPr>
                <w:rFonts w:eastAsia="Times New Roman"/>
                <w:color w:val="000000"/>
              </w:rPr>
              <w:t>2. Modificări ale cheltuielilor bugetare, plus/minus, din care: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61C0" w:rsidRPr="00F2504B" w:rsidRDefault="00AB61C0" w:rsidP="00DD095C">
            <w:pPr>
              <w:spacing w:after="120" w:line="240" w:lineRule="auto"/>
              <w:rPr>
                <w:rFonts w:eastAsia="Times New Roman"/>
              </w:rPr>
            </w:pP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61C0" w:rsidRPr="00F2504B" w:rsidRDefault="00AB61C0" w:rsidP="00DD095C">
            <w:pPr>
              <w:spacing w:after="120" w:line="240" w:lineRule="auto"/>
              <w:rPr>
                <w:rFonts w:eastAsia="Times New Roman"/>
              </w:rPr>
            </w:pP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61C0" w:rsidRPr="00F2504B" w:rsidRDefault="00AB61C0" w:rsidP="00DD095C">
            <w:pPr>
              <w:spacing w:after="120" w:line="240" w:lineRule="auto"/>
              <w:rPr>
                <w:rFonts w:eastAsia="Times New Roman"/>
              </w:rPr>
            </w:pP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61C0" w:rsidRPr="00F2504B" w:rsidRDefault="00AB61C0" w:rsidP="00DD095C">
            <w:pPr>
              <w:spacing w:after="120" w:line="240" w:lineRule="auto"/>
              <w:rPr>
                <w:rFonts w:eastAsia="Times New Roman"/>
              </w:rPr>
            </w:pPr>
          </w:p>
        </w:tc>
        <w:tc>
          <w:tcPr>
            <w:tcW w:w="3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61C0" w:rsidRPr="00F2504B" w:rsidRDefault="00AB61C0" w:rsidP="00DD095C">
            <w:pPr>
              <w:spacing w:after="120" w:line="240" w:lineRule="auto"/>
              <w:rPr>
                <w:rFonts w:eastAsia="Times New Roman"/>
              </w:rPr>
            </w:pP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61C0" w:rsidRPr="00F2504B" w:rsidRDefault="00AB61C0" w:rsidP="00DD095C">
            <w:pPr>
              <w:spacing w:after="120" w:line="240" w:lineRule="auto"/>
              <w:rPr>
                <w:rFonts w:eastAsia="Times New Roman"/>
              </w:rPr>
            </w:pPr>
          </w:p>
        </w:tc>
      </w:tr>
      <w:tr w:rsidR="0046135E" w:rsidRPr="00F2504B" w:rsidTr="00AB61C0">
        <w:trPr>
          <w:tblCellSpacing w:w="0" w:type="dxa"/>
        </w:trPr>
        <w:tc>
          <w:tcPr>
            <w:tcW w:w="3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  <w:color w:val="000000"/>
              </w:rPr>
            </w:pPr>
            <w:r w:rsidRPr="00F2504B">
              <w:rPr>
                <w:rFonts w:eastAsia="Times New Roman"/>
                <w:color w:val="000000"/>
              </w:rPr>
              <w:t>a) buget de stat, din acesta: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3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</w:tr>
      <w:tr w:rsidR="0046135E" w:rsidRPr="00F2504B" w:rsidTr="008E516B">
        <w:trPr>
          <w:tblCellSpacing w:w="0" w:type="dxa"/>
        </w:trPr>
        <w:tc>
          <w:tcPr>
            <w:tcW w:w="3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  <w:color w:val="000000"/>
              </w:rPr>
            </w:pPr>
            <w:r w:rsidRPr="00F2504B">
              <w:rPr>
                <w:rFonts w:eastAsia="Times New Roman"/>
                <w:color w:val="000000"/>
              </w:rPr>
              <w:t>(i) cheltuieli de personal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3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</w:tr>
      <w:tr w:rsidR="0046135E" w:rsidRPr="00F2504B" w:rsidTr="008E516B">
        <w:trPr>
          <w:tblCellSpacing w:w="0" w:type="dxa"/>
        </w:trPr>
        <w:tc>
          <w:tcPr>
            <w:tcW w:w="3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  <w:color w:val="000000"/>
              </w:rPr>
            </w:pPr>
            <w:r w:rsidRPr="00F2504B">
              <w:rPr>
                <w:rFonts w:eastAsia="Times New Roman"/>
                <w:color w:val="000000"/>
              </w:rPr>
              <w:t>(ii) bunuri si servicii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3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</w:tr>
      <w:tr w:rsidR="0046135E" w:rsidRPr="00F2504B" w:rsidTr="008E516B">
        <w:trPr>
          <w:tblCellSpacing w:w="0" w:type="dxa"/>
        </w:trPr>
        <w:tc>
          <w:tcPr>
            <w:tcW w:w="3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  <w:color w:val="000000"/>
              </w:rPr>
            </w:pPr>
            <w:r w:rsidRPr="00F2504B">
              <w:rPr>
                <w:rFonts w:eastAsia="Times New Roman"/>
                <w:color w:val="000000"/>
              </w:rPr>
              <w:t>b) bugete locale: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3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</w:tr>
      <w:tr w:rsidR="0046135E" w:rsidRPr="00F2504B" w:rsidTr="008E516B">
        <w:trPr>
          <w:tblCellSpacing w:w="0" w:type="dxa"/>
        </w:trPr>
        <w:tc>
          <w:tcPr>
            <w:tcW w:w="3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  <w:color w:val="000000"/>
              </w:rPr>
            </w:pPr>
            <w:r w:rsidRPr="00F2504B">
              <w:rPr>
                <w:rFonts w:eastAsia="Times New Roman"/>
                <w:color w:val="000000"/>
              </w:rPr>
              <w:t>(i) cheltuieli de personal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3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</w:tr>
      <w:tr w:rsidR="0046135E" w:rsidRPr="00F2504B" w:rsidTr="008E516B">
        <w:trPr>
          <w:tblCellSpacing w:w="0" w:type="dxa"/>
        </w:trPr>
        <w:tc>
          <w:tcPr>
            <w:tcW w:w="3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  <w:color w:val="000000"/>
              </w:rPr>
            </w:pPr>
            <w:r w:rsidRPr="00F2504B">
              <w:rPr>
                <w:rFonts w:eastAsia="Times New Roman"/>
                <w:color w:val="000000"/>
              </w:rPr>
              <w:t>(ii) bunuri şi servicii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3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</w:tr>
      <w:tr w:rsidR="0046135E" w:rsidRPr="00F2504B" w:rsidTr="008E516B">
        <w:trPr>
          <w:tblCellSpacing w:w="0" w:type="dxa"/>
        </w:trPr>
        <w:tc>
          <w:tcPr>
            <w:tcW w:w="3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  <w:color w:val="000000"/>
              </w:rPr>
            </w:pPr>
            <w:r w:rsidRPr="00F2504B">
              <w:rPr>
                <w:rFonts w:eastAsia="Times New Roman"/>
                <w:color w:val="000000"/>
              </w:rPr>
              <w:t>c) bugetul asigurărilor sociale de stat: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3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</w:tr>
      <w:tr w:rsidR="0046135E" w:rsidRPr="00F2504B" w:rsidTr="008E516B">
        <w:trPr>
          <w:tblCellSpacing w:w="0" w:type="dxa"/>
        </w:trPr>
        <w:tc>
          <w:tcPr>
            <w:tcW w:w="3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  <w:color w:val="000000"/>
              </w:rPr>
            </w:pPr>
            <w:r w:rsidRPr="00F2504B">
              <w:rPr>
                <w:rFonts w:eastAsia="Times New Roman"/>
                <w:color w:val="000000"/>
              </w:rPr>
              <w:t>(i) cheltuieli de personal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3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</w:tr>
      <w:tr w:rsidR="0046135E" w:rsidRPr="00F2504B" w:rsidTr="008E516B">
        <w:trPr>
          <w:tblCellSpacing w:w="0" w:type="dxa"/>
        </w:trPr>
        <w:tc>
          <w:tcPr>
            <w:tcW w:w="3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  <w:color w:val="000000"/>
              </w:rPr>
            </w:pPr>
            <w:r w:rsidRPr="00F2504B">
              <w:rPr>
                <w:rFonts w:eastAsia="Times New Roman"/>
                <w:color w:val="000000"/>
              </w:rPr>
              <w:t>(ii) bunuri si servicii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3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</w:tr>
      <w:tr w:rsidR="0046135E" w:rsidRPr="00F2504B" w:rsidTr="008E516B">
        <w:trPr>
          <w:tblCellSpacing w:w="0" w:type="dxa"/>
        </w:trPr>
        <w:tc>
          <w:tcPr>
            <w:tcW w:w="3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  <w:color w:val="000000"/>
              </w:rPr>
            </w:pPr>
            <w:r w:rsidRPr="00F2504B">
              <w:rPr>
                <w:rFonts w:eastAsia="Times New Roman"/>
                <w:color w:val="000000"/>
              </w:rPr>
              <w:lastRenderedPageBreak/>
              <w:t>3. Impact financiar, plus/minus, din care: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3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</w:tr>
      <w:tr w:rsidR="0046135E" w:rsidRPr="00F2504B" w:rsidTr="008E516B">
        <w:trPr>
          <w:tblCellSpacing w:w="0" w:type="dxa"/>
        </w:trPr>
        <w:tc>
          <w:tcPr>
            <w:tcW w:w="3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  <w:color w:val="000000"/>
              </w:rPr>
            </w:pPr>
            <w:r w:rsidRPr="00F2504B">
              <w:rPr>
                <w:rFonts w:eastAsia="Times New Roman"/>
                <w:color w:val="000000"/>
              </w:rPr>
              <w:t>a) buget de stat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3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</w:tr>
      <w:tr w:rsidR="0046135E" w:rsidRPr="00F2504B" w:rsidTr="008E516B">
        <w:trPr>
          <w:tblCellSpacing w:w="0" w:type="dxa"/>
        </w:trPr>
        <w:tc>
          <w:tcPr>
            <w:tcW w:w="3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  <w:color w:val="000000"/>
              </w:rPr>
            </w:pPr>
            <w:r w:rsidRPr="00F2504B">
              <w:rPr>
                <w:rFonts w:eastAsia="Times New Roman"/>
                <w:color w:val="000000"/>
              </w:rPr>
              <w:t>b) bugete locale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3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</w:tr>
      <w:tr w:rsidR="0046135E" w:rsidRPr="00F2504B" w:rsidTr="008E516B">
        <w:trPr>
          <w:tblCellSpacing w:w="0" w:type="dxa"/>
        </w:trPr>
        <w:tc>
          <w:tcPr>
            <w:tcW w:w="3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  <w:color w:val="000000"/>
              </w:rPr>
            </w:pPr>
            <w:r w:rsidRPr="00F2504B">
              <w:rPr>
                <w:rFonts w:eastAsia="Times New Roman"/>
                <w:color w:val="000000"/>
              </w:rPr>
              <w:t>4. Propuneri pentru acoperirea creşterii cheltuielilor bugetare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3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</w:tr>
      <w:tr w:rsidR="0046135E" w:rsidRPr="00F2504B" w:rsidTr="008E516B">
        <w:trPr>
          <w:tblCellSpacing w:w="0" w:type="dxa"/>
        </w:trPr>
        <w:tc>
          <w:tcPr>
            <w:tcW w:w="3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  <w:color w:val="000000"/>
              </w:rPr>
            </w:pPr>
            <w:r w:rsidRPr="00F2504B">
              <w:rPr>
                <w:rFonts w:eastAsia="Times New Roman"/>
                <w:color w:val="000000"/>
              </w:rPr>
              <w:t>5. Propuneri pentru a compensa reducerea veniturilor bugetare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3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</w:tr>
      <w:tr w:rsidR="0046135E" w:rsidRPr="00F2504B" w:rsidTr="008E516B">
        <w:trPr>
          <w:tblCellSpacing w:w="0" w:type="dxa"/>
        </w:trPr>
        <w:tc>
          <w:tcPr>
            <w:tcW w:w="3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  <w:color w:val="000000"/>
              </w:rPr>
            </w:pPr>
            <w:r w:rsidRPr="00F2504B">
              <w:rPr>
                <w:rFonts w:eastAsia="Times New Roman"/>
                <w:color w:val="000000"/>
              </w:rPr>
              <w:t>6. Calcule detaliate privind fundamentarea modificărilor veniturilor</w:t>
            </w:r>
            <w:r w:rsidR="008E516B" w:rsidRPr="00F2504B">
              <w:rPr>
                <w:rFonts w:eastAsia="Times New Roman"/>
                <w:color w:val="000000"/>
              </w:rPr>
              <w:t xml:space="preserve"> şi/sau cheltuielilor bugetare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3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</w:p>
        </w:tc>
      </w:tr>
      <w:tr w:rsidR="00404321" w:rsidRPr="00F2504B" w:rsidTr="00404321">
        <w:trPr>
          <w:tblCellSpacing w:w="0" w:type="dxa"/>
        </w:trPr>
        <w:tc>
          <w:tcPr>
            <w:tcW w:w="3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04321" w:rsidRPr="00F2504B" w:rsidRDefault="00404321" w:rsidP="00DD095C">
            <w:pPr>
              <w:spacing w:after="120" w:line="240" w:lineRule="auto"/>
              <w:rPr>
                <w:rFonts w:eastAsia="Times New Roman"/>
                <w:color w:val="000000"/>
              </w:rPr>
            </w:pPr>
            <w:r w:rsidRPr="00F2504B">
              <w:rPr>
                <w:rFonts w:eastAsia="Times New Roman"/>
                <w:color w:val="000000"/>
              </w:rPr>
              <w:t>7. Alte informaţii</w:t>
            </w:r>
          </w:p>
        </w:tc>
        <w:tc>
          <w:tcPr>
            <w:tcW w:w="1851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04321" w:rsidRPr="00F2504B" w:rsidRDefault="00404321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 </w:t>
            </w:r>
            <w:r w:rsidRPr="00F2504B">
              <w:t>Nu au fost identificate.</w:t>
            </w:r>
          </w:p>
        </w:tc>
      </w:tr>
    </w:tbl>
    <w:p w:rsidR="009F4129" w:rsidRPr="00DD095C" w:rsidRDefault="009F4129" w:rsidP="00DD095C">
      <w:pPr>
        <w:spacing w:after="120" w:line="240" w:lineRule="auto"/>
        <w:rPr>
          <w:sz w:val="16"/>
          <w:szCs w:val="16"/>
        </w:rPr>
      </w:pPr>
    </w:p>
    <w:tbl>
      <w:tblPr>
        <w:tblW w:w="9675" w:type="dxa"/>
        <w:tblCellSpacing w:w="0" w:type="dxa"/>
        <w:tblInd w:w="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80"/>
        <w:gridCol w:w="3295"/>
      </w:tblGrid>
      <w:tr w:rsidR="0046135E" w:rsidRPr="00F2504B" w:rsidTr="00270630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A3857" w:rsidRPr="00F2504B" w:rsidRDefault="0046135E" w:rsidP="00DD095C">
            <w:pPr>
              <w:spacing w:after="120" w:line="240" w:lineRule="auto"/>
              <w:rPr>
                <w:rFonts w:eastAsia="Times New Roman"/>
                <w:color w:val="000000"/>
              </w:rPr>
            </w:pPr>
            <w:r w:rsidRPr="00F2504B">
              <w:rPr>
                <w:rFonts w:eastAsia="Times New Roman"/>
                <w:color w:val="000000"/>
              </w:rPr>
              <w:t>Secţiunea a 5-a</w:t>
            </w:r>
            <w:r w:rsidR="00B22693" w:rsidRPr="00F2504B">
              <w:rPr>
                <w:rFonts w:eastAsia="Times New Roman"/>
                <w:color w:val="000000"/>
              </w:rPr>
              <w:t xml:space="preserve"> Efectele proiectului de act normativ asupra legislaţiei în vigoare</w:t>
            </w:r>
          </w:p>
        </w:tc>
      </w:tr>
      <w:tr w:rsidR="0046135E" w:rsidRPr="00F2504B" w:rsidTr="00D017FF">
        <w:trPr>
          <w:tblCellSpacing w:w="0" w:type="dxa"/>
        </w:trPr>
        <w:tc>
          <w:tcPr>
            <w:tcW w:w="32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  <w:color w:val="000000"/>
              </w:rPr>
            </w:pPr>
            <w:r w:rsidRPr="00F2504B">
              <w:rPr>
                <w:rFonts w:eastAsia="Times New Roman"/>
                <w:color w:val="000000"/>
              </w:rPr>
              <w:t>1. Măsuri normative necesare pentru aplicarea prevederilor proiectului de act normativ:</w:t>
            </w:r>
          </w:p>
          <w:p w:rsidR="00930593" w:rsidRPr="00F2504B" w:rsidRDefault="00930593" w:rsidP="00DD095C">
            <w:pPr>
              <w:spacing w:after="120" w:line="240" w:lineRule="auto"/>
              <w:rPr>
                <w:rFonts w:eastAsia="Times New Roman"/>
                <w:color w:val="000000"/>
              </w:rPr>
            </w:pPr>
            <w:r w:rsidRPr="00F2504B">
              <w:rPr>
                <w:rFonts w:eastAsia="Times New Roman"/>
                <w:color w:val="000000"/>
              </w:rPr>
              <w:t>a) acte normative care se modifică sau se abrogă ca urmare a intrării în vigoare a proiectului de act normativ;</w:t>
            </w:r>
          </w:p>
          <w:p w:rsidR="0038264C" w:rsidRPr="00F2504B" w:rsidRDefault="0038264C" w:rsidP="00DD095C">
            <w:pPr>
              <w:spacing w:after="120" w:line="240" w:lineRule="auto"/>
              <w:rPr>
                <w:rFonts w:eastAsia="Times New Roman"/>
                <w:color w:val="000000"/>
              </w:rPr>
            </w:pPr>
          </w:p>
          <w:p w:rsidR="0046135E" w:rsidRPr="00F2504B" w:rsidRDefault="00930593" w:rsidP="00DD095C">
            <w:pPr>
              <w:spacing w:after="120" w:line="240" w:lineRule="auto"/>
              <w:rPr>
                <w:rFonts w:eastAsia="Times New Roman"/>
                <w:color w:val="000000"/>
              </w:rPr>
            </w:pPr>
            <w:r w:rsidRPr="00F2504B">
              <w:rPr>
                <w:rFonts w:eastAsia="Times New Roman"/>
                <w:color w:val="000000"/>
              </w:rPr>
              <w:t>b) acte normative ce urmează a fi elaborate în vederea implementării noilor dispoziţii.</w:t>
            </w:r>
          </w:p>
        </w:tc>
        <w:tc>
          <w:tcPr>
            <w:tcW w:w="17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264C" w:rsidRPr="00F2504B" w:rsidRDefault="0038264C" w:rsidP="00DD095C">
            <w:pPr>
              <w:spacing w:after="120" w:line="240" w:lineRule="auto"/>
              <w:rPr>
                <w:rFonts w:eastAsia="Times New Roman"/>
              </w:rPr>
            </w:pPr>
          </w:p>
          <w:p w:rsidR="0095789D" w:rsidRPr="00F2504B" w:rsidRDefault="0095789D" w:rsidP="00DD095C">
            <w:pPr>
              <w:spacing w:after="120" w:line="240" w:lineRule="auto"/>
              <w:rPr>
                <w:rFonts w:eastAsia="Times New Roman"/>
              </w:rPr>
            </w:pPr>
          </w:p>
          <w:p w:rsidR="0046135E" w:rsidRPr="00F2504B" w:rsidRDefault="00F1506B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  <w:color w:val="000000"/>
              </w:rPr>
              <w:t xml:space="preserve">Adoptarea prezentului proiect de act normativ </w:t>
            </w:r>
            <w:r w:rsidR="00AB61C0">
              <w:rPr>
                <w:rFonts w:eastAsia="Times New Roman"/>
                <w:color w:val="000000"/>
              </w:rPr>
              <w:t xml:space="preserve">are ca efect </w:t>
            </w:r>
            <w:r w:rsidR="00AA202F">
              <w:rPr>
                <w:rFonts w:eastAsia="Times New Roman"/>
                <w:color w:val="000000"/>
              </w:rPr>
              <w:t>abrogarea</w:t>
            </w:r>
            <w:r w:rsidRPr="00F2504B">
              <w:rPr>
                <w:rFonts w:eastAsia="Times New Roman"/>
                <w:color w:val="000000"/>
              </w:rPr>
              <w:t xml:space="preserve"> </w:t>
            </w:r>
            <w:r w:rsidR="00404321" w:rsidRPr="00F2504B">
              <w:rPr>
                <w:rFonts w:eastAsia="Times New Roman"/>
                <w:color w:val="000000"/>
              </w:rPr>
              <w:t xml:space="preserve">H.G. nr. </w:t>
            </w:r>
            <w:r w:rsidR="00AA202F">
              <w:rPr>
                <w:rFonts w:eastAsia="Times New Roman"/>
                <w:color w:val="000000"/>
              </w:rPr>
              <w:t>518</w:t>
            </w:r>
            <w:r w:rsidR="00404321" w:rsidRPr="00F2504B">
              <w:rPr>
                <w:rFonts w:eastAsia="Times New Roman"/>
                <w:color w:val="000000"/>
              </w:rPr>
              <w:t>/20</w:t>
            </w:r>
            <w:r w:rsidR="00AA202F">
              <w:rPr>
                <w:rFonts w:eastAsia="Times New Roman"/>
                <w:color w:val="000000"/>
              </w:rPr>
              <w:t>04</w:t>
            </w:r>
            <w:r w:rsidR="00404321" w:rsidRPr="00F2504B">
              <w:rPr>
                <w:rFonts w:eastAsia="Times New Roman"/>
                <w:color w:val="000000"/>
              </w:rPr>
              <w:t>.</w:t>
            </w:r>
          </w:p>
        </w:tc>
      </w:tr>
      <w:tr w:rsidR="0095789D" w:rsidRPr="00F2504B" w:rsidTr="00D017FF">
        <w:trPr>
          <w:tblCellSpacing w:w="0" w:type="dxa"/>
        </w:trPr>
        <w:tc>
          <w:tcPr>
            <w:tcW w:w="32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5789D" w:rsidRPr="00F2504B" w:rsidRDefault="0095789D" w:rsidP="00DD095C">
            <w:pPr>
              <w:spacing w:after="120" w:line="240" w:lineRule="auto"/>
              <w:rPr>
                <w:rFonts w:eastAsia="Times New Roman"/>
                <w:color w:val="000000"/>
              </w:rPr>
            </w:pPr>
            <w:r w:rsidRPr="00F2504B">
              <w:rPr>
                <w:rFonts w:eastAsia="Times New Roman"/>
                <w:color w:val="000000"/>
              </w:rPr>
              <w:t>1</w:t>
            </w:r>
            <w:r w:rsidRPr="00F2504B">
              <w:rPr>
                <w:rFonts w:eastAsia="Times New Roman"/>
                <w:color w:val="000000"/>
                <w:vertAlign w:val="superscript"/>
              </w:rPr>
              <w:t>1</w:t>
            </w:r>
            <w:r w:rsidRPr="00F2504B">
              <w:rPr>
                <w:rFonts w:eastAsia="Times New Roman"/>
                <w:color w:val="000000"/>
              </w:rPr>
              <w:t>.</w:t>
            </w:r>
            <w:r w:rsidR="00B66A86" w:rsidRPr="00F2504B">
              <w:rPr>
                <w:rFonts w:eastAsia="Times New Roman"/>
                <w:color w:val="000000"/>
              </w:rPr>
              <w:t xml:space="preserve"> </w:t>
            </w:r>
            <w:r w:rsidRPr="00F2504B">
              <w:rPr>
                <w:rFonts w:eastAsia="Times New Roman"/>
                <w:color w:val="000000"/>
              </w:rPr>
              <w:t>Compatibilitatea proiectului de act normativ cu legislaţia în domeniul achiziţiilor publice</w:t>
            </w:r>
          </w:p>
        </w:tc>
        <w:tc>
          <w:tcPr>
            <w:tcW w:w="17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5789D" w:rsidRPr="00F2504B" w:rsidRDefault="0095789D" w:rsidP="00DD095C">
            <w:pPr>
              <w:spacing w:after="120" w:line="240" w:lineRule="auto"/>
            </w:pPr>
            <w:r w:rsidRPr="00F2504B">
              <w:t>Nu este cazul.</w:t>
            </w:r>
          </w:p>
        </w:tc>
      </w:tr>
      <w:tr w:rsidR="0095789D" w:rsidRPr="00F2504B" w:rsidTr="00D017FF">
        <w:trPr>
          <w:tblCellSpacing w:w="0" w:type="dxa"/>
        </w:trPr>
        <w:tc>
          <w:tcPr>
            <w:tcW w:w="32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789D" w:rsidRPr="00F2504B" w:rsidRDefault="0095789D" w:rsidP="00DD095C">
            <w:pPr>
              <w:spacing w:after="120" w:line="240" w:lineRule="auto"/>
              <w:rPr>
                <w:rFonts w:eastAsia="Times New Roman"/>
                <w:color w:val="000000"/>
              </w:rPr>
            </w:pPr>
            <w:r w:rsidRPr="00F2504B">
              <w:rPr>
                <w:rFonts w:eastAsia="Times New Roman"/>
                <w:color w:val="000000"/>
              </w:rPr>
              <w:t>2. Conformitatea proiectului de act normativ cu legislaţia comunitară în cazul proiectelor ce transpun prevederi comunitare</w:t>
            </w:r>
          </w:p>
        </w:tc>
        <w:tc>
          <w:tcPr>
            <w:tcW w:w="17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789D" w:rsidRPr="00F2504B" w:rsidRDefault="0095789D" w:rsidP="00DD095C">
            <w:pPr>
              <w:spacing w:after="120" w:line="240" w:lineRule="auto"/>
            </w:pPr>
            <w:r w:rsidRPr="00F2504B">
              <w:t>Nu este cazul.</w:t>
            </w:r>
          </w:p>
        </w:tc>
      </w:tr>
      <w:tr w:rsidR="0095789D" w:rsidRPr="00F2504B" w:rsidTr="00D017FF">
        <w:trPr>
          <w:tblCellSpacing w:w="0" w:type="dxa"/>
        </w:trPr>
        <w:tc>
          <w:tcPr>
            <w:tcW w:w="32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789D" w:rsidRPr="00F2504B" w:rsidRDefault="0095789D" w:rsidP="00DD095C">
            <w:pPr>
              <w:spacing w:after="120" w:line="240" w:lineRule="auto"/>
              <w:rPr>
                <w:rFonts w:eastAsia="Times New Roman"/>
                <w:color w:val="000000"/>
              </w:rPr>
            </w:pPr>
            <w:r w:rsidRPr="00F2504B">
              <w:rPr>
                <w:rFonts w:eastAsia="Times New Roman"/>
                <w:color w:val="000000"/>
              </w:rPr>
              <w:t>3. Măsuri normative necesare aplicării directe a actelor normative comunitare</w:t>
            </w:r>
          </w:p>
        </w:tc>
        <w:tc>
          <w:tcPr>
            <w:tcW w:w="17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789D" w:rsidRPr="00F2504B" w:rsidRDefault="0095789D" w:rsidP="00DD095C">
            <w:pPr>
              <w:spacing w:after="120" w:line="240" w:lineRule="auto"/>
            </w:pPr>
            <w:r w:rsidRPr="00F2504B">
              <w:t>Nu este cazul.</w:t>
            </w:r>
          </w:p>
        </w:tc>
      </w:tr>
      <w:tr w:rsidR="0095789D" w:rsidRPr="00F2504B" w:rsidTr="00D017FF">
        <w:trPr>
          <w:tblCellSpacing w:w="0" w:type="dxa"/>
        </w:trPr>
        <w:tc>
          <w:tcPr>
            <w:tcW w:w="32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789D" w:rsidRPr="00F2504B" w:rsidRDefault="0095789D" w:rsidP="00DD095C">
            <w:pPr>
              <w:spacing w:after="120" w:line="240" w:lineRule="auto"/>
              <w:rPr>
                <w:rFonts w:eastAsia="Times New Roman"/>
                <w:color w:val="000000"/>
              </w:rPr>
            </w:pPr>
            <w:r w:rsidRPr="00F2504B">
              <w:rPr>
                <w:rFonts w:eastAsia="Times New Roman"/>
                <w:color w:val="000000"/>
              </w:rPr>
              <w:t>4. Hotărâri ale Curţii de Justiţie a Uniunii Europene</w:t>
            </w:r>
          </w:p>
        </w:tc>
        <w:tc>
          <w:tcPr>
            <w:tcW w:w="17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789D" w:rsidRPr="00F2504B" w:rsidRDefault="0095789D" w:rsidP="00DD095C">
            <w:pPr>
              <w:spacing w:after="120" w:line="240" w:lineRule="auto"/>
            </w:pPr>
            <w:r w:rsidRPr="00F2504B">
              <w:t>Nu este cazul.</w:t>
            </w:r>
          </w:p>
        </w:tc>
      </w:tr>
      <w:tr w:rsidR="0095789D" w:rsidRPr="00F2504B" w:rsidTr="00D017FF">
        <w:trPr>
          <w:tblCellSpacing w:w="0" w:type="dxa"/>
        </w:trPr>
        <w:tc>
          <w:tcPr>
            <w:tcW w:w="32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789D" w:rsidRPr="00F2504B" w:rsidRDefault="0095789D" w:rsidP="00DD095C">
            <w:pPr>
              <w:spacing w:after="120" w:line="240" w:lineRule="auto"/>
              <w:rPr>
                <w:rFonts w:eastAsia="Times New Roman"/>
                <w:color w:val="000000"/>
              </w:rPr>
            </w:pPr>
            <w:r w:rsidRPr="00F2504B">
              <w:rPr>
                <w:rFonts w:eastAsia="Times New Roman"/>
                <w:color w:val="000000"/>
              </w:rPr>
              <w:t>5. Alte acte normative şi/sau documente internaţionale din care decurg angajamente</w:t>
            </w:r>
          </w:p>
        </w:tc>
        <w:tc>
          <w:tcPr>
            <w:tcW w:w="17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789D" w:rsidRPr="00F2504B" w:rsidRDefault="0095789D" w:rsidP="00DD095C">
            <w:pPr>
              <w:spacing w:after="120" w:line="240" w:lineRule="auto"/>
            </w:pPr>
            <w:r w:rsidRPr="00F2504B">
              <w:t>Nu este cazul.</w:t>
            </w:r>
          </w:p>
        </w:tc>
      </w:tr>
      <w:tr w:rsidR="0046135E" w:rsidRPr="00F2504B" w:rsidTr="00D017FF">
        <w:trPr>
          <w:tblCellSpacing w:w="0" w:type="dxa"/>
        </w:trPr>
        <w:tc>
          <w:tcPr>
            <w:tcW w:w="32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  <w:color w:val="000000"/>
              </w:rPr>
            </w:pPr>
            <w:r w:rsidRPr="00F2504B">
              <w:rPr>
                <w:rFonts w:eastAsia="Times New Roman"/>
                <w:color w:val="000000"/>
              </w:rPr>
              <w:t>6. Alte informaţii</w:t>
            </w:r>
          </w:p>
        </w:tc>
        <w:tc>
          <w:tcPr>
            <w:tcW w:w="17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95789D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Nu au fost identificate.</w:t>
            </w:r>
          </w:p>
        </w:tc>
      </w:tr>
    </w:tbl>
    <w:p w:rsidR="009F4129" w:rsidRPr="00DD095C" w:rsidRDefault="009F4129" w:rsidP="00DD095C">
      <w:pPr>
        <w:spacing w:after="120" w:line="240" w:lineRule="auto"/>
        <w:rPr>
          <w:sz w:val="16"/>
          <w:szCs w:val="16"/>
        </w:rPr>
      </w:pPr>
    </w:p>
    <w:tbl>
      <w:tblPr>
        <w:tblW w:w="9675" w:type="dxa"/>
        <w:tblCellSpacing w:w="0" w:type="dxa"/>
        <w:tblInd w:w="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13"/>
        <w:gridCol w:w="3862"/>
      </w:tblGrid>
      <w:tr w:rsidR="0046135E" w:rsidRPr="00F2504B" w:rsidTr="00270630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A3857" w:rsidRPr="00F2504B" w:rsidRDefault="0046135E" w:rsidP="00DD095C">
            <w:pPr>
              <w:spacing w:after="120" w:line="240" w:lineRule="auto"/>
              <w:rPr>
                <w:rFonts w:eastAsia="Times New Roman"/>
                <w:color w:val="000000"/>
              </w:rPr>
            </w:pPr>
            <w:r w:rsidRPr="00F2504B">
              <w:rPr>
                <w:rFonts w:eastAsia="Times New Roman"/>
                <w:color w:val="000000"/>
              </w:rPr>
              <w:t>Secţiunea a 6-a Consultările efectuate în vederea elaborării proiectului de act normativ</w:t>
            </w:r>
          </w:p>
        </w:tc>
      </w:tr>
      <w:tr w:rsidR="0046135E" w:rsidRPr="00F2504B" w:rsidTr="00D017FF">
        <w:trPr>
          <w:tblCellSpacing w:w="0" w:type="dxa"/>
        </w:trPr>
        <w:tc>
          <w:tcPr>
            <w:tcW w:w="30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  <w:color w:val="000000"/>
              </w:rPr>
            </w:pPr>
            <w:r w:rsidRPr="00F2504B">
              <w:rPr>
                <w:rFonts w:eastAsia="Times New Roman"/>
                <w:color w:val="000000"/>
              </w:rPr>
              <w:t xml:space="preserve">1. Informaţii privind procesul de consultare cu organizaţii neguvernamentale, institute de cercetare şi alte organisme implicate </w:t>
            </w:r>
          </w:p>
        </w:tc>
        <w:tc>
          <w:tcPr>
            <w:tcW w:w="19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95789D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Proiectul de act normativ nu se referă la acest subiect.</w:t>
            </w:r>
          </w:p>
        </w:tc>
      </w:tr>
      <w:tr w:rsidR="0095789D" w:rsidRPr="00F2504B" w:rsidTr="00D017FF">
        <w:trPr>
          <w:tblCellSpacing w:w="0" w:type="dxa"/>
        </w:trPr>
        <w:tc>
          <w:tcPr>
            <w:tcW w:w="30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5789D" w:rsidRPr="00F2504B" w:rsidRDefault="0095789D" w:rsidP="00DD095C">
            <w:pPr>
              <w:spacing w:after="120" w:line="240" w:lineRule="auto"/>
              <w:rPr>
                <w:rFonts w:eastAsia="Times New Roman"/>
                <w:color w:val="000000"/>
              </w:rPr>
            </w:pPr>
            <w:r w:rsidRPr="00F2504B">
              <w:rPr>
                <w:rFonts w:eastAsia="Times New Roman"/>
                <w:color w:val="000000"/>
              </w:rPr>
              <w:t>2. Fundamentarea alegerii organizaţiilor cu care a avut loc consultarea, precum şi a modului în care activitatea acestor organizaţii este legată de obiectul proiectului de act normativ</w:t>
            </w:r>
          </w:p>
        </w:tc>
        <w:tc>
          <w:tcPr>
            <w:tcW w:w="19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5789D" w:rsidRPr="00F2504B" w:rsidRDefault="0095789D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Proiectul de act normativ nu se referă la acest subiect.</w:t>
            </w:r>
          </w:p>
        </w:tc>
      </w:tr>
      <w:tr w:rsidR="0046135E" w:rsidRPr="00F2504B" w:rsidTr="00D017FF">
        <w:trPr>
          <w:tblCellSpacing w:w="0" w:type="dxa"/>
        </w:trPr>
        <w:tc>
          <w:tcPr>
            <w:tcW w:w="30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  <w:color w:val="000000"/>
              </w:rPr>
            </w:pPr>
            <w:r w:rsidRPr="00F2504B">
              <w:rPr>
                <w:rFonts w:eastAsia="Times New Roman"/>
                <w:color w:val="000000"/>
              </w:rPr>
              <w:lastRenderedPageBreak/>
              <w:t xml:space="preserve">3. Consultările organizate cu autorităţile administraţiei publice locale, în situaţia în care proiectul de act normativ are ca obiect activităţi ale acestor autorităţi, în condiţiile Hotărârii Guvernului nr. </w:t>
            </w:r>
            <w:r w:rsidRPr="00F2504B">
              <w:rPr>
                <w:rFonts w:eastAsia="Times New Roman"/>
                <w:bCs/>
              </w:rPr>
              <w:t>521/2005</w:t>
            </w:r>
            <w:r w:rsidRPr="00F2504B">
              <w:rPr>
                <w:rFonts w:eastAsia="Times New Roman"/>
                <w:color w:val="000000"/>
              </w:rPr>
              <w:t xml:space="preserve"> privind procedura de consultare a structurilor asociative ale autorităţilor administraţiei publice locale la elaborarea proiectelor de acte normative</w:t>
            </w:r>
          </w:p>
        </w:tc>
        <w:tc>
          <w:tcPr>
            <w:tcW w:w="19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95789D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Proiectul de act normativ nu se referă la acest subiect.</w:t>
            </w:r>
          </w:p>
        </w:tc>
      </w:tr>
      <w:tr w:rsidR="0046135E" w:rsidRPr="00F2504B" w:rsidTr="00D017FF">
        <w:trPr>
          <w:tblCellSpacing w:w="0" w:type="dxa"/>
        </w:trPr>
        <w:tc>
          <w:tcPr>
            <w:tcW w:w="30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  <w:color w:val="000000"/>
              </w:rPr>
            </w:pPr>
            <w:r w:rsidRPr="00F2504B">
              <w:rPr>
                <w:rFonts w:eastAsia="Times New Roman"/>
                <w:color w:val="000000"/>
              </w:rPr>
              <w:t xml:space="preserve">4. Consultările desfăşurate în cadrul consiliilor interministeriale, în conformitate cu prevederile Hotărârii Guvernului nr. </w:t>
            </w:r>
            <w:r w:rsidRPr="00F2504B">
              <w:rPr>
                <w:rFonts w:eastAsia="Times New Roman"/>
                <w:bCs/>
              </w:rPr>
              <w:t>750/2005</w:t>
            </w:r>
            <w:r w:rsidRPr="00F2504B">
              <w:rPr>
                <w:rFonts w:eastAsia="Times New Roman"/>
                <w:color w:val="000000"/>
              </w:rPr>
              <w:t xml:space="preserve"> privind constituirea consiliilor interministeriale permanente</w:t>
            </w:r>
          </w:p>
        </w:tc>
        <w:tc>
          <w:tcPr>
            <w:tcW w:w="19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95789D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Proiectul de act normativ nu se referă la acest subiect.</w:t>
            </w:r>
          </w:p>
        </w:tc>
      </w:tr>
      <w:tr w:rsidR="0046135E" w:rsidRPr="00F2504B" w:rsidTr="00D017FF">
        <w:trPr>
          <w:tblCellSpacing w:w="0" w:type="dxa"/>
        </w:trPr>
        <w:tc>
          <w:tcPr>
            <w:tcW w:w="30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  <w:color w:val="000000"/>
              </w:rPr>
            </w:pPr>
            <w:r w:rsidRPr="00F2504B">
              <w:rPr>
                <w:rFonts w:eastAsia="Times New Roman"/>
                <w:color w:val="000000"/>
              </w:rPr>
              <w:t>5. Informaţii privind avizarea de către:</w:t>
            </w:r>
          </w:p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  <w:color w:val="000000"/>
              </w:rPr>
            </w:pPr>
            <w:r w:rsidRPr="00F2504B">
              <w:rPr>
                <w:rFonts w:eastAsia="Times New Roman"/>
                <w:color w:val="000000"/>
              </w:rPr>
              <w:t>a) Consiliul Legislativ</w:t>
            </w:r>
          </w:p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  <w:color w:val="000000"/>
              </w:rPr>
            </w:pPr>
            <w:r w:rsidRPr="00F2504B">
              <w:rPr>
                <w:rFonts w:eastAsia="Times New Roman"/>
                <w:color w:val="000000"/>
              </w:rPr>
              <w:t>b) Consiliul Suprem de Apărare a Ţării</w:t>
            </w:r>
          </w:p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  <w:color w:val="000000"/>
              </w:rPr>
            </w:pPr>
            <w:r w:rsidRPr="00F2504B">
              <w:rPr>
                <w:rFonts w:eastAsia="Times New Roman"/>
                <w:color w:val="000000"/>
              </w:rPr>
              <w:t>c) Consiliul Economic şi Social</w:t>
            </w:r>
          </w:p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  <w:color w:val="000000"/>
              </w:rPr>
            </w:pPr>
            <w:r w:rsidRPr="00F2504B">
              <w:rPr>
                <w:rFonts w:eastAsia="Times New Roman"/>
                <w:color w:val="000000"/>
              </w:rPr>
              <w:t>d) Consiliul Concurenţei</w:t>
            </w:r>
          </w:p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  <w:color w:val="000000"/>
              </w:rPr>
            </w:pPr>
            <w:r w:rsidRPr="00F2504B">
              <w:rPr>
                <w:rFonts w:eastAsia="Times New Roman"/>
                <w:color w:val="000000"/>
              </w:rPr>
              <w:t>e) Curtea de Conturi</w:t>
            </w:r>
          </w:p>
        </w:tc>
        <w:tc>
          <w:tcPr>
            <w:tcW w:w="19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95789D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 xml:space="preserve">Conform Regulamentului privind procedurile, la nivelul Guvernului, pentru elaborarea, avizarea şi prezentarea proiectelor de documente de politici publice, a proiectelor de acte normative, precum şi a altor documente, în vederea </w:t>
            </w:r>
            <w:r w:rsidR="00EA3857" w:rsidRPr="00F2504B">
              <w:rPr>
                <w:rFonts w:eastAsia="Times New Roman"/>
              </w:rPr>
              <w:t>a</w:t>
            </w:r>
            <w:r w:rsidRPr="00F2504B">
              <w:rPr>
                <w:rFonts w:eastAsia="Times New Roman"/>
              </w:rPr>
              <w:t>doptării</w:t>
            </w:r>
            <w:r w:rsidR="00EA3857" w:rsidRPr="00F2504B">
              <w:rPr>
                <w:rFonts w:eastAsia="Times New Roman"/>
              </w:rPr>
              <w:t xml:space="preserve"> </w:t>
            </w:r>
            <w:r w:rsidRPr="00F2504B">
              <w:rPr>
                <w:rFonts w:eastAsia="Times New Roman"/>
              </w:rPr>
              <w:t>/</w:t>
            </w:r>
            <w:r w:rsidR="00EA3857" w:rsidRPr="00F2504B">
              <w:rPr>
                <w:rFonts w:eastAsia="Times New Roman"/>
              </w:rPr>
              <w:t xml:space="preserve"> </w:t>
            </w:r>
            <w:r w:rsidRPr="00F2504B">
              <w:rPr>
                <w:rFonts w:eastAsia="Times New Roman"/>
              </w:rPr>
              <w:t>aprobării, aprobat prin Hotărârea Guvernului nr. 561/2009, necesită  avizul Consiliului Legislativ.</w:t>
            </w:r>
          </w:p>
        </w:tc>
      </w:tr>
      <w:tr w:rsidR="0046135E" w:rsidRPr="00F2504B" w:rsidTr="00D017FF">
        <w:trPr>
          <w:tblCellSpacing w:w="0" w:type="dxa"/>
        </w:trPr>
        <w:tc>
          <w:tcPr>
            <w:tcW w:w="30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  <w:color w:val="000000"/>
              </w:rPr>
            </w:pPr>
            <w:r w:rsidRPr="00F2504B">
              <w:rPr>
                <w:rFonts w:eastAsia="Times New Roman"/>
                <w:color w:val="000000"/>
              </w:rPr>
              <w:t>6. Alte informaţii</w:t>
            </w:r>
          </w:p>
        </w:tc>
        <w:tc>
          <w:tcPr>
            <w:tcW w:w="19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95789D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Nu au fost identificate.</w:t>
            </w:r>
          </w:p>
        </w:tc>
      </w:tr>
    </w:tbl>
    <w:p w:rsidR="009F4129" w:rsidRPr="00DD095C" w:rsidRDefault="009F4129" w:rsidP="00DD095C">
      <w:pPr>
        <w:spacing w:after="120" w:line="240" w:lineRule="auto"/>
        <w:rPr>
          <w:sz w:val="16"/>
          <w:szCs w:val="16"/>
        </w:rPr>
      </w:pPr>
    </w:p>
    <w:tbl>
      <w:tblPr>
        <w:tblW w:w="9675" w:type="dxa"/>
        <w:tblCellSpacing w:w="0" w:type="dxa"/>
        <w:tblInd w:w="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13"/>
        <w:gridCol w:w="3862"/>
      </w:tblGrid>
      <w:tr w:rsidR="0046135E" w:rsidRPr="00F2504B" w:rsidTr="00270630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A3857" w:rsidRPr="00F2504B" w:rsidRDefault="0046135E" w:rsidP="00DD095C">
            <w:pPr>
              <w:spacing w:after="120" w:line="240" w:lineRule="auto"/>
              <w:jc w:val="both"/>
              <w:rPr>
                <w:rFonts w:eastAsia="Times New Roman"/>
                <w:color w:val="000000"/>
              </w:rPr>
            </w:pPr>
            <w:r w:rsidRPr="00F2504B">
              <w:rPr>
                <w:rFonts w:eastAsia="Times New Roman"/>
                <w:color w:val="000000"/>
              </w:rPr>
              <w:t>Secţiunea a 7-a Activităţi de informare publică privind elaborarea si implementarea proiectului de act normativ</w:t>
            </w:r>
          </w:p>
        </w:tc>
      </w:tr>
      <w:tr w:rsidR="0046135E" w:rsidRPr="00F2504B" w:rsidTr="00D017FF">
        <w:trPr>
          <w:tblCellSpacing w:w="0" w:type="dxa"/>
        </w:trPr>
        <w:tc>
          <w:tcPr>
            <w:tcW w:w="30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  <w:color w:val="000000"/>
              </w:rPr>
            </w:pPr>
            <w:r w:rsidRPr="00F2504B">
              <w:rPr>
                <w:rFonts w:eastAsia="Times New Roman"/>
                <w:color w:val="000000"/>
              </w:rPr>
              <w:t>1. Informarea societăţii civile cu privire la necesitatea elaborării proiectului de act normativ</w:t>
            </w:r>
          </w:p>
        </w:tc>
        <w:tc>
          <w:tcPr>
            <w:tcW w:w="19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95789D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Proiectul a fost elaborat cu respectarea prevederilor Legii nr. 52/2003 privind transparenţa decizională în administraţia publică.</w:t>
            </w:r>
          </w:p>
        </w:tc>
      </w:tr>
      <w:tr w:rsidR="0046135E" w:rsidRPr="00F2504B" w:rsidTr="00D017FF">
        <w:trPr>
          <w:tblCellSpacing w:w="0" w:type="dxa"/>
        </w:trPr>
        <w:tc>
          <w:tcPr>
            <w:tcW w:w="30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  <w:color w:val="000000"/>
              </w:rPr>
            </w:pPr>
            <w:r w:rsidRPr="00F2504B">
              <w:rPr>
                <w:rFonts w:eastAsia="Times New Roman"/>
                <w:color w:val="000000"/>
              </w:rPr>
              <w:t>2. Informarea societăţii civile cu privire la eventualul impact asupra mediului în urma implementării proiectului de act normativ, precum şi efectele asupra sănătăţii şi securităţii cetăţenilor sau diversităţii biologice</w:t>
            </w:r>
          </w:p>
        </w:tc>
        <w:tc>
          <w:tcPr>
            <w:tcW w:w="19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95789D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Nu este cazul.</w:t>
            </w:r>
          </w:p>
        </w:tc>
      </w:tr>
      <w:tr w:rsidR="0046135E" w:rsidRPr="00F2504B" w:rsidTr="00D017FF">
        <w:trPr>
          <w:tblCellSpacing w:w="0" w:type="dxa"/>
        </w:trPr>
        <w:tc>
          <w:tcPr>
            <w:tcW w:w="30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46135E" w:rsidP="00DD095C">
            <w:pPr>
              <w:spacing w:after="120" w:line="240" w:lineRule="auto"/>
              <w:rPr>
                <w:rFonts w:eastAsia="Times New Roman"/>
                <w:color w:val="000000"/>
              </w:rPr>
            </w:pPr>
            <w:r w:rsidRPr="00F2504B">
              <w:rPr>
                <w:rFonts w:eastAsia="Times New Roman"/>
                <w:color w:val="000000"/>
              </w:rPr>
              <w:t>3. Alte informaţii</w:t>
            </w:r>
          </w:p>
        </w:tc>
        <w:tc>
          <w:tcPr>
            <w:tcW w:w="19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135E" w:rsidRPr="00F2504B" w:rsidRDefault="0095789D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Nu au fost identificate.</w:t>
            </w:r>
          </w:p>
        </w:tc>
      </w:tr>
    </w:tbl>
    <w:p w:rsidR="009F4129" w:rsidRPr="00DD095C" w:rsidRDefault="009F4129" w:rsidP="00DD095C">
      <w:pPr>
        <w:spacing w:after="120" w:line="240" w:lineRule="auto"/>
        <w:rPr>
          <w:sz w:val="16"/>
          <w:szCs w:val="16"/>
        </w:rPr>
      </w:pPr>
    </w:p>
    <w:tbl>
      <w:tblPr>
        <w:tblW w:w="9675" w:type="dxa"/>
        <w:tblCellSpacing w:w="0" w:type="dxa"/>
        <w:tblInd w:w="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54"/>
        <w:gridCol w:w="3721"/>
      </w:tblGrid>
      <w:tr w:rsidR="0046135E" w:rsidRPr="00F2504B" w:rsidTr="00270630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A3857" w:rsidRPr="00F2504B" w:rsidRDefault="0046135E" w:rsidP="00DD095C">
            <w:pPr>
              <w:spacing w:after="120" w:line="240" w:lineRule="auto"/>
              <w:rPr>
                <w:rFonts w:eastAsia="Times New Roman"/>
                <w:color w:val="000000"/>
              </w:rPr>
            </w:pPr>
            <w:r w:rsidRPr="00F2504B">
              <w:rPr>
                <w:rFonts w:eastAsia="Times New Roman"/>
                <w:color w:val="000000"/>
              </w:rPr>
              <w:t>Secţiunea a 8-a Măsuri de implementare</w:t>
            </w:r>
          </w:p>
        </w:tc>
      </w:tr>
      <w:tr w:rsidR="0095789D" w:rsidRPr="00F2504B" w:rsidTr="00D017FF">
        <w:trPr>
          <w:tblCellSpacing w:w="0" w:type="dxa"/>
        </w:trPr>
        <w:tc>
          <w:tcPr>
            <w:tcW w:w="30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789D" w:rsidRPr="00F2504B" w:rsidRDefault="0095789D" w:rsidP="00DD095C">
            <w:pPr>
              <w:spacing w:after="120" w:line="240" w:lineRule="auto"/>
              <w:rPr>
                <w:rFonts w:eastAsia="Times New Roman"/>
                <w:color w:val="000000"/>
              </w:rPr>
            </w:pPr>
            <w:r w:rsidRPr="00F2504B">
              <w:rPr>
                <w:rFonts w:eastAsia="Times New Roman"/>
                <w:color w:val="000000"/>
              </w:rPr>
              <w:t>1. Măsurile de punere în aplicare a proiectului de act normativ de către autorităţile administraţiei publice centrale şi/sau locale - înfiinţarea unor noi organisme sau extinderea competentelor instituţiilor existente</w:t>
            </w:r>
          </w:p>
        </w:tc>
        <w:tc>
          <w:tcPr>
            <w:tcW w:w="1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789D" w:rsidRPr="00F2504B" w:rsidRDefault="0095789D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Nu este cazul.</w:t>
            </w:r>
          </w:p>
        </w:tc>
      </w:tr>
      <w:tr w:rsidR="0095789D" w:rsidRPr="00F2504B" w:rsidTr="00D017FF">
        <w:trPr>
          <w:tblCellSpacing w:w="0" w:type="dxa"/>
        </w:trPr>
        <w:tc>
          <w:tcPr>
            <w:tcW w:w="30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789D" w:rsidRPr="00F2504B" w:rsidRDefault="0095789D" w:rsidP="00DD095C">
            <w:pPr>
              <w:spacing w:after="120" w:line="240" w:lineRule="auto"/>
              <w:rPr>
                <w:rFonts w:eastAsia="Times New Roman"/>
                <w:color w:val="000000"/>
              </w:rPr>
            </w:pPr>
            <w:r w:rsidRPr="00F2504B">
              <w:rPr>
                <w:rFonts w:eastAsia="Times New Roman"/>
                <w:color w:val="000000"/>
              </w:rPr>
              <w:t>2. Alte informaţii</w:t>
            </w:r>
          </w:p>
        </w:tc>
        <w:tc>
          <w:tcPr>
            <w:tcW w:w="1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789D" w:rsidRPr="00F2504B" w:rsidRDefault="0095789D" w:rsidP="00DD095C">
            <w:pPr>
              <w:spacing w:after="120" w:line="240" w:lineRule="auto"/>
              <w:rPr>
                <w:rFonts w:eastAsia="Times New Roman"/>
              </w:rPr>
            </w:pPr>
            <w:r w:rsidRPr="00F2504B">
              <w:rPr>
                <w:rFonts w:eastAsia="Times New Roman"/>
              </w:rPr>
              <w:t>Nu au fost identificate.</w:t>
            </w:r>
          </w:p>
        </w:tc>
      </w:tr>
    </w:tbl>
    <w:p w:rsidR="00AB61C0" w:rsidRDefault="00AB61C0" w:rsidP="00AB61C0">
      <w:pPr>
        <w:shd w:val="clear" w:color="auto" w:fill="FFFFFF"/>
        <w:spacing w:line="240" w:lineRule="auto"/>
        <w:jc w:val="center"/>
      </w:pPr>
    </w:p>
    <w:p w:rsidR="00404321" w:rsidRDefault="00404321" w:rsidP="00AB61C0">
      <w:pPr>
        <w:shd w:val="clear" w:color="auto" w:fill="FFFFFF"/>
        <w:spacing w:line="240" w:lineRule="auto"/>
        <w:jc w:val="both"/>
        <w:rPr>
          <w:color w:val="000000"/>
          <w:lang w:val="ro-RO"/>
        </w:rPr>
      </w:pPr>
      <w:r w:rsidRPr="00F2504B">
        <w:rPr>
          <w:color w:val="000000"/>
        </w:rPr>
        <w:lastRenderedPageBreak/>
        <w:t>În considerarea celor expuse, a fost elaborat proiectul de</w:t>
      </w:r>
      <w:r w:rsidRPr="00F2504B">
        <w:rPr>
          <w:b/>
          <w:color w:val="000000"/>
        </w:rPr>
        <w:t xml:space="preserve"> </w:t>
      </w:r>
      <w:r w:rsidR="00AB61C0" w:rsidRPr="00F2504B">
        <w:rPr>
          <w:rFonts w:eastAsia="Times New Roman"/>
          <w:b/>
          <w:bCs/>
        </w:rPr>
        <w:t>Hotărâre pentru aprobarea Normelor metodologice privind regimul circulaţiei bunurilor culturale mobile</w:t>
      </w:r>
      <w:r w:rsidRPr="00F2504B">
        <w:rPr>
          <w:b/>
          <w:lang w:val="fr-FR"/>
        </w:rPr>
        <w:t xml:space="preserve">, </w:t>
      </w:r>
      <w:r w:rsidRPr="00F2504B">
        <w:rPr>
          <w:color w:val="000000"/>
          <w:lang w:val="ro-RO"/>
        </w:rPr>
        <w:t>pe care vă rugăm să îl avizaţi.</w:t>
      </w:r>
    </w:p>
    <w:p w:rsidR="00AB61C0" w:rsidRPr="00F2504B" w:rsidRDefault="00AB61C0" w:rsidP="00AB61C0">
      <w:pPr>
        <w:shd w:val="clear" w:color="auto" w:fill="FFFFFF"/>
        <w:spacing w:line="240" w:lineRule="auto"/>
        <w:jc w:val="both"/>
        <w:rPr>
          <w:b/>
        </w:rPr>
      </w:pPr>
    </w:p>
    <w:p w:rsidR="00404321" w:rsidRPr="00F2504B" w:rsidRDefault="00404321" w:rsidP="00F2504B">
      <w:pPr>
        <w:shd w:val="clear" w:color="auto" w:fill="FFFFFF"/>
        <w:spacing w:line="240" w:lineRule="auto"/>
        <w:jc w:val="center"/>
        <w:rPr>
          <w:b/>
        </w:rPr>
      </w:pPr>
    </w:p>
    <w:p w:rsidR="00404321" w:rsidRPr="00F2504B" w:rsidRDefault="00404321" w:rsidP="00F2504B">
      <w:pPr>
        <w:shd w:val="clear" w:color="auto" w:fill="FFFFFF"/>
        <w:spacing w:line="240" w:lineRule="auto"/>
        <w:jc w:val="center"/>
        <w:rPr>
          <w:b/>
          <w:color w:val="000000"/>
          <w:lang w:eastAsia="ro-RO"/>
        </w:rPr>
      </w:pPr>
      <w:r w:rsidRPr="00F2504B">
        <w:rPr>
          <w:b/>
          <w:color w:val="000000"/>
        </w:rPr>
        <w:t>LUCIAN ROMAŞCANU,</w:t>
      </w:r>
    </w:p>
    <w:p w:rsidR="00404321" w:rsidRPr="00F2504B" w:rsidRDefault="00404321" w:rsidP="00F2504B">
      <w:pPr>
        <w:spacing w:line="240" w:lineRule="auto"/>
        <w:jc w:val="center"/>
        <w:rPr>
          <w:b/>
          <w:color w:val="000000"/>
          <w:lang w:val="ro-RO" w:eastAsia="ro-RO"/>
        </w:rPr>
      </w:pPr>
      <w:r w:rsidRPr="00F2504B">
        <w:rPr>
          <w:b/>
          <w:color w:val="000000"/>
        </w:rPr>
        <w:t>MINISTRUL CULTURII ŞI IDENTITĂŢII NAŢIONALE</w:t>
      </w:r>
    </w:p>
    <w:p w:rsidR="00404321" w:rsidRPr="00F2504B" w:rsidRDefault="00404321" w:rsidP="00F2504B">
      <w:pPr>
        <w:spacing w:line="240" w:lineRule="auto"/>
        <w:rPr>
          <w:b/>
          <w:color w:val="000000"/>
          <w:lang w:val="ro-RO" w:eastAsia="ro-RO"/>
        </w:rPr>
      </w:pPr>
    </w:p>
    <w:p w:rsidR="00404321" w:rsidRPr="00F2504B" w:rsidRDefault="00404321" w:rsidP="00F2504B">
      <w:pPr>
        <w:spacing w:line="240" w:lineRule="auto"/>
        <w:rPr>
          <w:b/>
          <w:color w:val="000000"/>
          <w:lang w:val="ro-RO" w:eastAsia="ro-RO"/>
        </w:rPr>
      </w:pPr>
    </w:p>
    <w:p w:rsidR="00404321" w:rsidRPr="00F2504B" w:rsidRDefault="00404321" w:rsidP="00F2504B">
      <w:pPr>
        <w:spacing w:line="240" w:lineRule="auto"/>
        <w:jc w:val="center"/>
        <w:rPr>
          <w:b/>
          <w:color w:val="000000"/>
          <w:lang w:val="ro-RO" w:eastAsia="ro-RO"/>
        </w:rPr>
      </w:pPr>
      <w:r w:rsidRPr="00F2504B">
        <w:rPr>
          <w:b/>
          <w:color w:val="000000"/>
        </w:rPr>
        <w:t>AVIZĂM:</w:t>
      </w:r>
    </w:p>
    <w:p w:rsidR="00AB61C0" w:rsidRPr="00AB61C0" w:rsidRDefault="00D73BCF" w:rsidP="00AB61C0">
      <w:pPr>
        <w:shd w:val="clear" w:color="auto" w:fill="FFFFFF"/>
        <w:spacing w:line="240" w:lineRule="auto"/>
        <w:jc w:val="center"/>
        <w:rPr>
          <w:b/>
          <w:color w:val="000000"/>
        </w:rPr>
      </w:pPr>
      <w:r>
        <w:rPr>
          <w:b/>
          <w:color w:val="000000"/>
        </w:rPr>
        <w:t>PAUL STĂNESCU</w:t>
      </w:r>
    </w:p>
    <w:p w:rsidR="00AB61C0" w:rsidRPr="00AB61C0" w:rsidRDefault="00DD095C" w:rsidP="00AB61C0">
      <w:pPr>
        <w:shd w:val="clear" w:color="auto" w:fill="FFFFFF"/>
        <w:spacing w:line="240" w:lineRule="auto"/>
        <w:jc w:val="center"/>
        <w:rPr>
          <w:b/>
          <w:color w:val="000000"/>
        </w:rPr>
      </w:pPr>
      <w:r w:rsidRPr="00AB61C0">
        <w:rPr>
          <w:b/>
          <w:color w:val="000000"/>
        </w:rPr>
        <w:t xml:space="preserve">VICEPRIM-MINISTRU, </w:t>
      </w:r>
    </w:p>
    <w:p w:rsidR="00DD095C" w:rsidRDefault="00DD095C" w:rsidP="00AB61C0">
      <w:pPr>
        <w:shd w:val="clear" w:color="auto" w:fill="FFFFFF"/>
        <w:spacing w:line="240" w:lineRule="auto"/>
        <w:jc w:val="center"/>
        <w:rPr>
          <w:b/>
          <w:color w:val="000000"/>
        </w:rPr>
      </w:pPr>
      <w:r w:rsidRPr="00AB61C0">
        <w:rPr>
          <w:b/>
          <w:color w:val="000000"/>
        </w:rPr>
        <w:t xml:space="preserve">MINISTRUL DEZVOLTĂRII REGIONALE, ADMINISTRAȚIEI PUBLICE ȘI </w:t>
      </w:r>
    </w:p>
    <w:p w:rsidR="00AB61C0" w:rsidRPr="00AB61C0" w:rsidRDefault="00DD095C" w:rsidP="00AB61C0">
      <w:pPr>
        <w:shd w:val="clear" w:color="auto" w:fill="FFFFFF"/>
        <w:spacing w:line="240" w:lineRule="auto"/>
        <w:jc w:val="center"/>
        <w:rPr>
          <w:b/>
          <w:color w:val="000000"/>
        </w:rPr>
      </w:pPr>
      <w:r w:rsidRPr="00AB61C0">
        <w:rPr>
          <w:b/>
          <w:color w:val="000000"/>
        </w:rPr>
        <w:t>FONDURILOR EUROPENE</w:t>
      </w:r>
    </w:p>
    <w:p w:rsidR="00DD095C" w:rsidRDefault="00DD095C" w:rsidP="00AB61C0">
      <w:pPr>
        <w:shd w:val="clear" w:color="auto" w:fill="FFFFFF"/>
        <w:spacing w:line="240" w:lineRule="auto"/>
        <w:jc w:val="center"/>
        <w:rPr>
          <w:b/>
          <w:color w:val="000000"/>
        </w:rPr>
      </w:pPr>
    </w:p>
    <w:p w:rsidR="00DD095C" w:rsidRDefault="00DD095C" w:rsidP="00AB61C0">
      <w:pPr>
        <w:shd w:val="clear" w:color="auto" w:fill="FFFFFF"/>
        <w:spacing w:line="240" w:lineRule="auto"/>
        <w:jc w:val="center"/>
        <w:rPr>
          <w:b/>
          <w:color w:val="000000"/>
        </w:rPr>
      </w:pPr>
    </w:p>
    <w:p w:rsidR="00DD095C" w:rsidRDefault="00DD095C" w:rsidP="00AB61C0">
      <w:pPr>
        <w:shd w:val="clear" w:color="auto" w:fill="FFFFFF"/>
        <w:spacing w:line="240" w:lineRule="auto"/>
        <w:jc w:val="center"/>
        <w:rPr>
          <w:b/>
          <w:color w:val="000000"/>
        </w:rPr>
      </w:pPr>
    </w:p>
    <w:p w:rsidR="00AB61C0" w:rsidRPr="00AB61C0" w:rsidRDefault="00DD095C" w:rsidP="00AB61C0">
      <w:pPr>
        <w:shd w:val="clear" w:color="auto" w:fill="FFFFFF"/>
        <w:spacing w:line="240" w:lineRule="auto"/>
        <w:jc w:val="center"/>
        <w:rPr>
          <w:b/>
          <w:color w:val="000000"/>
        </w:rPr>
      </w:pPr>
      <w:r w:rsidRPr="00AB61C0">
        <w:rPr>
          <w:b/>
          <w:color w:val="000000"/>
        </w:rPr>
        <w:t>CARMEN DANIELA DAN</w:t>
      </w:r>
    </w:p>
    <w:p w:rsidR="00AB61C0" w:rsidRPr="00AB61C0" w:rsidRDefault="00DD095C" w:rsidP="00AB61C0">
      <w:pPr>
        <w:shd w:val="clear" w:color="auto" w:fill="FFFFFF"/>
        <w:spacing w:line="240" w:lineRule="auto"/>
        <w:jc w:val="center"/>
        <w:rPr>
          <w:b/>
          <w:color w:val="000000"/>
        </w:rPr>
      </w:pPr>
      <w:r w:rsidRPr="00AB61C0">
        <w:rPr>
          <w:b/>
          <w:color w:val="000000"/>
        </w:rPr>
        <w:t>MINISTRUL AFACERILOR INTERNE</w:t>
      </w:r>
    </w:p>
    <w:p w:rsidR="00DD095C" w:rsidRDefault="00DD095C" w:rsidP="00AB61C0">
      <w:pPr>
        <w:shd w:val="clear" w:color="auto" w:fill="FFFFFF"/>
        <w:spacing w:line="240" w:lineRule="auto"/>
        <w:jc w:val="center"/>
        <w:rPr>
          <w:b/>
          <w:color w:val="000000"/>
        </w:rPr>
      </w:pPr>
    </w:p>
    <w:p w:rsidR="00DD095C" w:rsidRDefault="00DD095C" w:rsidP="00AB61C0">
      <w:pPr>
        <w:shd w:val="clear" w:color="auto" w:fill="FFFFFF"/>
        <w:spacing w:line="240" w:lineRule="auto"/>
        <w:jc w:val="center"/>
        <w:rPr>
          <w:b/>
          <w:color w:val="000000"/>
        </w:rPr>
      </w:pPr>
    </w:p>
    <w:p w:rsidR="00DD095C" w:rsidRDefault="00DD095C" w:rsidP="00AB61C0">
      <w:pPr>
        <w:shd w:val="clear" w:color="auto" w:fill="FFFFFF"/>
        <w:spacing w:line="240" w:lineRule="auto"/>
        <w:jc w:val="center"/>
        <w:rPr>
          <w:b/>
          <w:color w:val="000000"/>
        </w:rPr>
      </w:pPr>
    </w:p>
    <w:p w:rsidR="00AB61C0" w:rsidRPr="00AB61C0" w:rsidRDefault="00DD095C" w:rsidP="00AB61C0">
      <w:pPr>
        <w:shd w:val="clear" w:color="auto" w:fill="FFFFFF"/>
        <w:spacing w:line="240" w:lineRule="auto"/>
        <w:jc w:val="center"/>
        <w:rPr>
          <w:b/>
          <w:color w:val="000000"/>
        </w:rPr>
      </w:pPr>
      <w:r w:rsidRPr="00AB61C0">
        <w:rPr>
          <w:b/>
          <w:color w:val="000000"/>
        </w:rPr>
        <w:t>ILAN LAUFER</w:t>
      </w:r>
    </w:p>
    <w:p w:rsidR="00AB61C0" w:rsidRPr="00AB61C0" w:rsidRDefault="00DD095C" w:rsidP="00AB61C0">
      <w:pPr>
        <w:shd w:val="clear" w:color="auto" w:fill="FFFFFF"/>
        <w:spacing w:line="240" w:lineRule="auto"/>
        <w:jc w:val="center"/>
        <w:rPr>
          <w:b/>
          <w:color w:val="000000"/>
        </w:rPr>
      </w:pPr>
      <w:r w:rsidRPr="00AB61C0">
        <w:rPr>
          <w:b/>
          <w:color w:val="000000"/>
        </w:rPr>
        <w:t>MINISTRUL PENTRU MEDIUL DE AFACERI, COMERȚ ȘI ANTREPRENORIAT</w:t>
      </w:r>
    </w:p>
    <w:p w:rsidR="00DD095C" w:rsidRDefault="00DD095C" w:rsidP="00AB61C0">
      <w:pPr>
        <w:shd w:val="clear" w:color="auto" w:fill="FFFFFF"/>
        <w:spacing w:line="240" w:lineRule="auto"/>
        <w:jc w:val="center"/>
        <w:rPr>
          <w:b/>
          <w:color w:val="000000"/>
        </w:rPr>
      </w:pPr>
    </w:p>
    <w:p w:rsidR="00DD095C" w:rsidRDefault="00DD095C" w:rsidP="00AB61C0">
      <w:pPr>
        <w:shd w:val="clear" w:color="auto" w:fill="FFFFFF"/>
        <w:spacing w:line="240" w:lineRule="auto"/>
        <w:jc w:val="center"/>
        <w:rPr>
          <w:b/>
          <w:color w:val="000000"/>
        </w:rPr>
      </w:pPr>
    </w:p>
    <w:p w:rsidR="00DD095C" w:rsidRDefault="00DD095C" w:rsidP="00AB61C0">
      <w:pPr>
        <w:shd w:val="clear" w:color="auto" w:fill="FFFFFF"/>
        <w:spacing w:line="240" w:lineRule="auto"/>
        <w:jc w:val="center"/>
        <w:rPr>
          <w:b/>
          <w:color w:val="000000"/>
        </w:rPr>
      </w:pPr>
    </w:p>
    <w:p w:rsidR="00AB61C0" w:rsidRPr="00AB61C0" w:rsidRDefault="00DD095C" w:rsidP="00AB61C0">
      <w:pPr>
        <w:shd w:val="clear" w:color="auto" w:fill="FFFFFF"/>
        <w:spacing w:line="240" w:lineRule="auto"/>
        <w:jc w:val="center"/>
        <w:rPr>
          <w:b/>
          <w:color w:val="000000"/>
        </w:rPr>
      </w:pPr>
      <w:r w:rsidRPr="00AB61C0">
        <w:rPr>
          <w:b/>
          <w:color w:val="000000"/>
        </w:rPr>
        <w:t>TEODOR - VIOREL MELEŞCANU</w:t>
      </w:r>
    </w:p>
    <w:p w:rsidR="00AB61C0" w:rsidRPr="00AB61C0" w:rsidRDefault="00DD095C" w:rsidP="00AB61C0">
      <w:pPr>
        <w:shd w:val="clear" w:color="auto" w:fill="FFFFFF"/>
        <w:spacing w:line="240" w:lineRule="auto"/>
        <w:jc w:val="center"/>
        <w:rPr>
          <w:b/>
          <w:color w:val="000000"/>
        </w:rPr>
      </w:pPr>
      <w:r w:rsidRPr="00AB61C0">
        <w:rPr>
          <w:b/>
          <w:color w:val="000000"/>
        </w:rPr>
        <w:t>MINISTRUL AFACERILOR EXTERNE</w:t>
      </w:r>
    </w:p>
    <w:p w:rsidR="00AB61C0" w:rsidRPr="00AB61C0" w:rsidRDefault="00AB61C0" w:rsidP="00AB61C0">
      <w:pPr>
        <w:shd w:val="clear" w:color="auto" w:fill="FFFFFF"/>
        <w:spacing w:line="240" w:lineRule="auto"/>
        <w:jc w:val="center"/>
        <w:rPr>
          <w:b/>
          <w:color w:val="000000"/>
        </w:rPr>
      </w:pPr>
    </w:p>
    <w:p w:rsidR="00AB61C0" w:rsidRPr="00AB61C0" w:rsidRDefault="00AB61C0" w:rsidP="00AB61C0">
      <w:pPr>
        <w:shd w:val="clear" w:color="auto" w:fill="FFFFFF"/>
        <w:spacing w:line="240" w:lineRule="auto"/>
        <w:jc w:val="center"/>
        <w:rPr>
          <w:b/>
          <w:color w:val="000000"/>
        </w:rPr>
      </w:pPr>
    </w:p>
    <w:p w:rsidR="00AB61C0" w:rsidRPr="00AB61C0" w:rsidRDefault="00AB61C0" w:rsidP="00AB61C0">
      <w:pPr>
        <w:shd w:val="clear" w:color="auto" w:fill="FFFFFF"/>
        <w:spacing w:line="240" w:lineRule="auto"/>
        <w:jc w:val="center"/>
        <w:rPr>
          <w:b/>
          <w:color w:val="000000"/>
        </w:rPr>
      </w:pPr>
    </w:p>
    <w:p w:rsidR="00DD095C" w:rsidRDefault="00DD095C" w:rsidP="00AB61C0">
      <w:pPr>
        <w:shd w:val="clear" w:color="auto" w:fill="FFFFFF"/>
        <w:spacing w:line="240" w:lineRule="auto"/>
        <w:jc w:val="center"/>
        <w:rPr>
          <w:b/>
          <w:color w:val="000000"/>
        </w:rPr>
      </w:pPr>
    </w:p>
    <w:p w:rsidR="00404321" w:rsidRPr="00F2504B" w:rsidRDefault="00404321" w:rsidP="00AB61C0">
      <w:pPr>
        <w:shd w:val="clear" w:color="auto" w:fill="FFFFFF"/>
        <w:spacing w:line="240" w:lineRule="auto"/>
        <w:jc w:val="center"/>
        <w:rPr>
          <w:b/>
          <w:color w:val="000000"/>
          <w:lang w:eastAsia="ro-RO"/>
        </w:rPr>
      </w:pPr>
      <w:r w:rsidRPr="00F2504B">
        <w:rPr>
          <w:b/>
          <w:color w:val="000000"/>
        </w:rPr>
        <w:t>IONUŢ MIŞA,</w:t>
      </w:r>
    </w:p>
    <w:p w:rsidR="00404321" w:rsidRPr="00F2504B" w:rsidRDefault="00404321" w:rsidP="00F2504B">
      <w:pPr>
        <w:shd w:val="clear" w:color="auto" w:fill="FFFFFF"/>
        <w:spacing w:line="240" w:lineRule="auto"/>
        <w:jc w:val="center"/>
        <w:rPr>
          <w:b/>
          <w:color w:val="000000"/>
          <w:lang w:eastAsia="ro-RO"/>
        </w:rPr>
      </w:pPr>
      <w:r w:rsidRPr="00F2504B">
        <w:rPr>
          <w:b/>
          <w:color w:val="000000"/>
        </w:rPr>
        <w:t>MINISTRUL FINANŢELOR PUBLICE</w:t>
      </w:r>
    </w:p>
    <w:p w:rsidR="00404321" w:rsidRPr="00F2504B" w:rsidRDefault="00404321" w:rsidP="00F2504B">
      <w:pPr>
        <w:shd w:val="clear" w:color="auto" w:fill="FFFFFF"/>
        <w:spacing w:line="240" w:lineRule="auto"/>
        <w:rPr>
          <w:b/>
          <w:color w:val="000000"/>
          <w:lang w:eastAsia="ro-RO"/>
        </w:rPr>
      </w:pPr>
    </w:p>
    <w:p w:rsidR="00404321" w:rsidRPr="00F2504B" w:rsidRDefault="00404321" w:rsidP="00F2504B">
      <w:pPr>
        <w:shd w:val="clear" w:color="auto" w:fill="FFFFFF"/>
        <w:spacing w:line="240" w:lineRule="auto"/>
        <w:jc w:val="center"/>
        <w:rPr>
          <w:b/>
          <w:color w:val="000000"/>
          <w:lang w:eastAsia="ro-RO"/>
        </w:rPr>
      </w:pPr>
    </w:p>
    <w:p w:rsidR="00404321" w:rsidRPr="00F2504B" w:rsidRDefault="00404321" w:rsidP="00F2504B">
      <w:pPr>
        <w:shd w:val="clear" w:color="auto" w:fill="FFFFFF"/>
        <w:spacing w:line="240" w:lineRule="auto"/>
        <w:jc w:val="center"/>
        <w:rPr>
          <w:b/>
          <w:color w:val="000000"/>
          <w:lang w:eastAsia="ro-RO"/>
        </w:rPr>
      </w:pPr>
    </w:p>
    <w:p w:rsidR="00404321" w:rsidRPr="00F2504B" w:rsidRDefault="00404321" w:rsidP="00F2504B">
      <w:pPr>
        <w:shd w:val="clear" w:color="auto" w:fill="FFFFFF"/>
        <w:spacing w:line="240" w:lineRule="auto"/>
        <w:jc w:val="center"/>
        <w:rPr>
          <w:b/>
          <w:color w:val="000000"/>
          <w:lang w:eastAsia="ro-RO"/>
        </w:rPr>
      </w:pPr>
      <w:r w:rsidRPr="00F2504B">
        <w:rPr>
          <w:b/>
          <w:color w:val="000000"/>
        </w:rPr>
        <w:t>TUDOR</w:t>
      </w:r>
      <w:bookmarkStart w:id="0" w:name="_GoBack"/>
      <w:bookmarkEnd w:id="0"/>
      <w:r w:rsidRPr="00F2504B">
        <w:rPr>
          <w:b/>
          <w:color w:val="000000"/>
        </w:rPr>
        <w:t>EL TOADER,</w:t>
      </w:r>
    </w:p>
    <w:p w:rsidR="00404321" w:rsidRPr="00F2504B" w:rsidRDefault="00404321" w:rsidP="00F2504B">
      <w:pPr>
        <w:shd w:val="clear" w:color="auto" w:fill="FFFFFF"/>
        <w:spacing w:line="240" w:lineRule="auto"/>
        <w:jc w:val="center"/>
        <w:rPr>
          <w:b/>
          <w:color w:val="000000"/>
          <w:lang w:eastAsia="ro-RO"/>
        </w:rPr>
      </w:pPr>
      <w:r w:rsidRPr="00F2504B">
        <w:rPr>
          <w:b/>
          <w:color w:val="000000"/>
        </w:rPr>
        <w:t>MINISTRUL JUSTIŢIEI</w:t>
      </w:r>
    </w:p>
    <w:p w:rsidR="00EA37CC" w:rsidRPr="00F2504B" w:rsidRDefault="00EA37CC" w:rsidP="00F2504B">
      <w:pPr>
        <w:spacing w:line="240" w:lineRule="auto"/>
        <w:jc w:val="center"/>
      </w:pPr>
    </w:p>
    <w:sectPr w:rsidR="00EA37CC" w:rsidRPr="00F2504B" w:rsidSect="00B66A86">
      <w:pgSz w:w="11906" w:h="16838" w:code="9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4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135E"/>
    <w:rsid w:val="00004B69"/>
    <w:rsid w:val="0005133F"/>
    <w:rsid w:val="00065DF2"/>
    <w:rsid w:val="0007027D"/>
    <w:rsid w:val="00094AAF"/>
    <w:rsid w:val="000A2C7F"/>
    <w:rsid w:val="001003D3"/>
    <w:rsid w:val="001437B8"/>
    <w:rsid w:val="001D1E98"/>
    <w:rsid w:val="001F7AC5"/>
    <w:rsid w:val="0022783A"/>
    <w:rsid w:val="00260549"/>
    <w:rsid w:val="00270630"/>
    <w:rsid w:val="0029514E"/>
    <w:rsid w:val="002C620E"/>
    <w:rsid w:val="00300E26"/>
    <w:rsid w:val="00307AF3"/>
    <w:rsid w:val="00352F57"/>
    <w:rsid w:val="0038264C"/>
    <w:rsid w:val="003B5CE0"/>
    <w:rsid w:val="003F0153"/>
    <w:rsid w:val="00404321"/>
    <w:rsid w:val="0046135E"/>
    <w:rsid w:val="00467D1F"/>
    <w:rsid w:val="004C3850"/>
    <w:rsid w:val="004C3E98"/>
    <w:rsid w:val="004C3F11"/>
    <w:rsid w:val="004E7D8C"/>
    <w:rsid w:val="004F215C"/>
    <w:rsid w:val="00516139"/>
    <w:rsid w:val="00523904"/>
    <w:rsid w:val="005261A7"/>
    <w:rsid w:val="00577F9E"/>
    <w:rsid w:val="0059318B"/>
    <w:rsid w:val="005947D9"/>
    <w:rsid w:val="005A1226"/>
    <w:rsid w:val="005B4DD4"/>
    <w:rsid w:val="00662464"/>
    <w:rsid w:val="006A5B81"/>
    <w:rsid w:val="006D069A"/>
    <w:rsid w:val="006F5855"/>
    <w:rsid w:val="00734E6E"/>
    <w:rsid w:val="00763703"/>
    <w:rsid w:val="007E17ED"/>
    <w:rsid w:val="00816B27"/>
    <w:rsid w:val="0088496D"/>
    <w:rsid w:val="008D7AF1"/>
    <w:rsid w:val="008E516B"/>
    <w:rsid w:val="00930593"/>
    <w:rsid w:val="0095789D"/>
    <w:rsid w:val="009D119C"/>
    <w:rsid w:val="009F4129"/>
    <w:rsid w:val="00A143FF"/>
    <w:rsid w:val="00A60179"/>
    <w:rsid w:val="00A670FD"/>
    <w:rsid w:val="00A83BCC"/>
    <w:rsid w:val="00AA1351"/>
    <w:rsid w:val="00AA202F"/>
    <w:rsid w:val="00AB61C0"/>
    <w:rsid w:val="00AE51B5"/>
    <w:rsid w:val="00B22693"/>
    <w:rsid w:val="00B42ECD"/>
    <w:rsid w:val="00B47A08"/>
    <w:rsid w:val="00B66471"/>
    <w:rsid w:val="00B66A86"/>
    <w:rsid w:val="00B70920"/>
    <w:rsid w:val="00B7470E"/>
    <w:rsid w:val="00BA77D5"/>
    <w:rsid w:val="00BB32D6"/>
    <w:rsid w:val="00BD1F36"/>
    <w:rsid w:val="00BE57AF"/>
    <w:rsid w:val="00BF1DD2"/>
    <w:rsid w:val="00C405D9"/>
    <w:rsid w:val="00C663FC"/>
    <w:rsid w:val="00C70178"/>
    <w:rsid w:val="00C74AEC"/>
    <w:rsid w:val="00C75CD2"/>
    <w:rsid w:val="00C771DA"/>
    <w:rsid w:val="00D017FF"/>
    <w:rsid w:val="00D162A9"/>
    <w:rsid w:val="00D664B0"/>
    <w:rsid w:val="00D73BCF"/>
    <w:rsid w:val="00D93AC7"/>
    <w:rsid w:val="00DD095C"/>
    <w:rsid w:val="00E06E6D"/>
    <w:rsid w:val="00E315FC"/>
    <w:rsid w:val="00E608B3"/>
    <w:rsid w:val="00E62E95"/>
    <w:rsid w:val="00EA37CC"/>
    <w:rsid w:val="00EA3857"/>
    <w:rsid w:val="00ED56A3"/>
    <w:rsid w:val="00F1506B"/>
    <w:rsid w:val="00F2504B"/>
    <w:rsid w:val="00F83EED"/>
    <w:rsid w:val="00F87872"/>
    <w:rsid w:val="00FC7D91"/>
    <w:rsid w:val="00FD6879"/>
    <w:rsid w:val="00FD7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E4E3D7-E5E7-4613-927E-EBD84CC6B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135E"/>
    <w:pPr>
      <w:spacing w:line="259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EA37CC"/>
    <w:pPr>
      <w:spacing w:after="120" w:line="480" w:lineRule="auto"/>
      <w:ind w:left="283"/>
    </w:pPr>
    <w:rPr>
      <w:rFonts w:ascii="Times New Roman" w:eastAsia="Times New Roman" w:hAnsi="Times New Roman" w:cs="Times New Roman"/>
      <w:lang w:val="ro-RO" w:eastAsia="ro-RO"/>
    </w:rPr>
  </w:style>
  <w:style w:type="character" w:customStyle="1" w:styleId="BodyTextIndent2Char">
    <w:name w:val="Body Text Indent 2 Char"/>
    <w:link w:val="BodyTextIndent2"/>
    <w:rsid w:val="00EA37CC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customStyle="1" w:styleId="CaracterCaracter">
    <w:name w:val="Caracter Caracter"/>
    <w:basedOn w:val="Normal"/>
    <w:rsid w:val="003B5CE0"/>
    <w:pPr>
      <w:spacing w:line="240" w:lineRule="auto"/>
    </w:pPr>
    <w:rPr>
      <w:rFonts w:ascii="Times New Roman" w:eastAsia="Times New Roman" w:hAnsi="Times New Roman" w:cs="Times New Roman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51B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E51B5"/>
    <w:rPr>
      <w:rFonts w:ascii="Segoe UI" w:hAnsi="Segoe UI" w:cs="Segoe UI"/>
      <w:sz w:val="18"/>
      <w:szCs w:val="18"/>
    </w:rPr>
  </w:style>
  <w:style w:type="character" w:customStyle="1" w:styleId="tal1">
    <w:name w:val="tal1"/>
    <w:rsid w:val="00467D1F"/>
  </w:style>
  <w:style w:type="paragraph" w:styleId="ListParagraph">
    <w:name w:val="List Paragraph"/>
    <w:basedOn w:val="Normal"/>
    <w:uiPriority w:val="34"/>
    <w:qFormat/>
    <w:rsid w:val="00307A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108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092291">
          <w:marLeft w:val="0"/>
          <w:marRight w:val="0"/>
          <w:marTop w:val="0"/>
          <w:marBottom w:val="225"/>
          <w:divBdr>
            <w:top w:val="single" w:sz="6" w:space="4" w:color="CCCCCC"/>
            <w:left w:val="single" w:sz="6" w:space="4" w:color="CCCCCC"/>
            <w:bottom w:val="single" w:sz="6" w:space="4" w:color="CCCCCC"/>
            <w:right w:val="single" w:sz="6" w:space="4" w:color="CCCCCC"/>
          </w:divBdr>
          <w:divsChild>
            <w:div w:id="1432705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8" w:color="CCCCCC"/>
                <w:bottom w:val="none" w:sz="0" w:space="0" w:color="auto"/>
                <w:right w:val="none" w:sz="0" w:space="0" w:color="auto"/>
              </w:divBdr>
            </w:div>
            <w:div w:id="181220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37739">
                  <w:marLeft w:val="0"/>
                  <w:marRight w:val="27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89625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565641">
                          <w:marLeft w:val="90"/>
                          <w:marRight w:val="0"/>
                          <w:marTop w:val="0"/>
                          <w:marBottom w:val="0"/>
                          <w:divBdr>
                            <w:top w:val="single" w:sz="6" w:space="1" w:color="CCCCCC"/>
                            <w:left w:val="single" w:sz="6" w:space="2" w:color="CCCCCC"/>
                            <w:bottom w:val="single" w:sz="6" w:space="1" w:color="CCCCCC"/>
                            <w:right w:val="single" w:sz="6" w:space="2" w:color="CCCCCC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1195589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59909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168022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238786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1640</Words>
  <Characters>9354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Constantin Paul</dc:creator>
  <cp:keywords/>
  <dc:description/>
  <cp:lastModifiedBy>Constantin Paul</cp:lastModifiedBy>
  <cp:revision>3</cp:revision>
  <cp:lastPrinted>2017-07-05T06:16:00Z</cp:lastPrinted>
  <dcterms:created xsi:type="dcterms:W3CDTF">2017-11-15T09:13:00Z</dcterms:created>
  <dcterms:modified xsi:type="dcterms:W3CDTF">2017-11-15T09:19:00Z</dcterms:modified>
</cp:coreProperties>
</file>