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99B" w:rsidRPr="00A20B91" w:rsidRDefault="006D599B" w:rsidP="006D599B">
      <w:pPr>
        <w:jc w:val="right"/>
        <w:rPr>
          <w:rFonts w:ascii="Times New Roman" w:hAnsi="Times New Roman" w:cs="Times New Roman"/>
          <w:sz w:val="24"/>
          <w:szCs w:val="24"/>
        </w:rPr>
      </w:pPr>
      <w:r w:rsidRPr="00A20B91">
        <w:rPr>
          <w:rFonts w:ascii="Times New Roman" w:hAnsi="Times New Roman" w:cs="Times New Roman"/>
          <w:sz w:val="24"/>
          <w:szCs w:val="24"/>
        </w:rPr>
        <w:t xml:space="preserve">Anexa nr. 1 la OMC nr................................ </w:t>
      </w:r>
    </w:p>
    <w:p w:rsidR="006D599B" w:rsidRPr="00A20B91" w:rsidRDefault="006D599B" w:rsidP="005D2F63">
      <w:pPr>
        <w:jc w:val="both"/>
        <w:rPr>
          <w:rFonts w:ascii="Times New Roman" w:hAnsi="Times New Roman" w:cs="Times New Roman"/>
          <w:b/>
          <w:i/>
          <w:sz w:val="24"/>
          <w:szCs w:val="24"/>
        </w:rPr>
      </w:pPr>
    </w:p>
    <w:p w:rsidR="00F658D0" w:rsidRPr="005D2F63" w:rsidRDefault="005D2F63" w:rsidP="005D2F63">
      <w:pPr>
        <w:jc w:val="both"/>
        <w:rPr>
          <w:rFonts w:ascii="Times New Roman" w:hAnsi="Times New Roman" w:cs="Times New Roman"/>
          <w:b/>
          <w:sz w:val="28"/>
          <w:szCs w:val="28"/>
        </w:rPr>
      </w:pPr>
      <w:r w:rsidRPr="005D2F63">
        <w:rPr>
          <w:rFonts w:ascii="Times New Roman" w:hAnsi="Times New Roman" w:cs="Times New Roman"/>
          <w:b/>
          <w:i/>
          <w:sz w:val="28"/>
          <w:szCs w:val="28"/>
        </w:rPr>
        <w:t>Normele metodologice privind Bursele și premiile Brătianu, organizarea și funcționarea comisiilor, precum și procedura de soluționare a contestațiilor</w:t>
      </w:r>
    </w:p>
    <w:p w:rsidR="00F658D0" w:rsidRDefault="00F658D0">
      <w:pPr>
        <w:rPr>
          <w:rFonts w:ascii="Times New Roman" w:hAnsi="Times New Roman" w:cs="Times New Roman"/>
          <w:b/>
          <w:sz w:val="24"/>
          <w:szCs w:val="24"/>
        </w:rPr>
      </w:pPr>
      <w:r>
        <w:rPr>
          <w:rFonts w:ascii="Times New Roman" w:hAnsi="Times New Roman" w:cs="Times New Roman"/>
          <w:b/>
          <w:sz w:val="24"/>
          <w:szCs w:val="24"/>
        </w:rPr>
        <w:t xml:space="preserve">Cap. I. Dispoziții generale </w:t>
      </w:r>
    </w:p>
    <w:p w:rsidR="00F658D0" w:rsidRDefault="00F658D0" w:rsidP="00F658D0">
      <w:pPr>
        <w:rPr>
          <w:rFonts w:ascii="Times New Roman" w:hAnsi="Times New Roman" w:cs="Times New Roman"/>
          <w:b/>
          <w:sz w:val="24"/>
          <w:szCs w:val="24"/>
        </w:rPr>
      </w:pPr>
      <w:r>
        <w:rPr>
          <w:rFonts w:ascii="Times New Roman" w:hAnsi="Times New Roman" w:cs="Times New Roman"/>
          <w:b/>
          <w:sz w:val="24"/>
          <w:szCs w:val="24"/>
        </w:rPr>
        <w:t>Art. 1</w:t>
      </w:r>
    </w:p>
    <w:p w:rsidR="00F658D0" w:rsidRDefault="00F658D0" w:rsidP="00F658D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Ministerul Culturii, denumit în continuare Ministerul, organizează procedura de selecție a candidaților pentru Bursele și premiile Bră</w:t>
      </w:r>
      <w:r w:rsidR="00DB38CD">
        <w:rPr>
          <w:rFonts w:ascii="Times New Roman" w:hAnsi="Times New Roman" w:cs="Times New Roman"/>
          <w:sz w:val="24"/>
          <w:szCs w:val="24"/>
        </w:rPr>
        <w:t>t</w:t>
      </w:r>
      <w:r>
        <w:rPr>
          <w:rFonts w:ascii="Times New Roman" w:hAnsi="Times New Roman" w:cs="Times New Roman"/>
          <w:sz w:val="24"/>
          <w:szCs w:val="24"/>
        </w:rPr>
        <w:t>ianu, cu scopul de a sprijini tinerii artiști și oamenii de cultură din România, precum și de a premia personalitățile din domeniile menționate.</w:t>
      </w:r>
    </w:p>
    <w:p w:rsidR="00F658D0" w:rsidRDefault="00F658D0" w:rsidP="00F658D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Domeniile pentru care se acordă Premiile Brătianu sunt:</w:t>
      </w:r>
    </w:p>
    <w:p w:rsidR="00F658D0" w:rsidRDefault="00F658D0" w:rsidP="00F658D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Cultură scrisă;</w:t>
      </w:r>
    </w:p>
    <w:p w:rsidR="00F658D0" w:rsidRDefault="00F658D0" w:rsidP="00F658D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Teatru;</w:t>
      </w:r>
    </w:p>
    <w:p w:rsidR="00F658D0" w:rsidRDefault="00F658D0" w:rsidP="00F658D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Cinematografie;</w:t>
      </w:r>
    </w:p>
    <w:p w:rsidR="00F658D0" w:rsidRDefault="00F658D0" w:rsidP="00F658D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Muzică;</w:t>
      </w:r>
    </w:p>
    <w:p w:rsidR="00F658D0" w:rsidRDefault="00F658D0" w:rsidP="00F658D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Arte vizuale, inclusiv monumente de for public.</w:t>
      </w:r>
    </w:p>
    <w:p w:rsidR="00F658D0" w:rsidRDefault="00F658D0" w:rsidP="00F658D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Domeniile pentru care se acordă Bursele Brătianu sunt:</w:t>
      </w:r>
    </w:p>
    <w:p w:rsidR="00F658D0" w:rsidRDefault="00F658D0" w:rsidP="00F658D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Cultură scrisă;</w:t>
      </w:r>
    </w:p>
    <w:p w:rsidR="00F658D0" w:rsidRDefault="00F658D0" w:rsidP="00F658D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Teatru;</w:t>
      </w:r>
    </w:p>
    <w:p w:rsidR="00F658D0" w:rsidRDefault="00F658D0" w:rsidP="00F658D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Cinematografie;</w:t>
      </w:r>
    </w:p>
    <w:p w:rsidR="00766409" w:rsidRDefault="00766409" w:rsidP="00F658D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Muzică;</w:t>
      </w:r>
    </w:p>
    <w:p w:rsidR="00F658D0" w:rsidRDefault="00F658D0" w:rsidP="00F658D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Arte vizuale, inclusiv monumente de for public.</w:t>
      </w:r>
    </w:p>
    <w:p w:rsidR="00F658D0" w:rsidRDefault="00F658D0" w:rsidP="00F658D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Bursele și premiile Brătianu au ca principale obiective:</w:t>
      </w:r>
    </w:p>
    <w:p w:rsidR="00F658D0" w:rsidRDefault="00F658D0" w:rsidP="00F658D0">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Promovarea valorilor culturale contemporane din România și stimularea valorificării acestora;</w:t>
      </w:r>
    </w:p>
    <w:p w:rsidR="00F658D0" w:rsidRDefault="00F658D0" w:rsidP="00F658D0">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Sprijinirea tinerilor artiști și </w:t>
      </w:r>
      <w:r w:rsidR="00083771">
        <w:rPr>
          <w:rFonts w:ascii="Times New Roman" w:hAnsi="Times New Roman" w:cs="Times New Roman"/>
          <w:sz w:val="24"/>
          <w:szCs w:val="24"/>
        </w:rPr>
        <w:t xml:space="preserve">sprijinirea </w:t>
      </w:r>
      <w:r>
        <w:rPr>
          <w:rFonts w:ascii="Times New Roman" w:hAnsi="Times New Roman" w:cs="Times New Roman"/>
          <w:sz w:val="24"/>
          <w:szCs w:val="24"/>
        </w:rPr>
        <w:t>oameni</w:t>
      </w:r>
      <w:r w:rsidR="00083771">
        <w:rPr>
          <w:rFonts w:ascii="Times New Roman" w:hAnsi="Times New Roman" w:cs="Times New Roman"/>
          <w:sz w:val="24"/>
          <w:szCs w:val="24"/>
        </w:rPr>
        <w:t>lor</w:t>
      </w:r>
      <w:r>
        <w:rPr>
          <w:rFonts w:ascii="Times New Roman" w:hAnsi="Times New Roman" w:cs="Times New Roman"/>
          <w:sz w:val="24"/>
          <w:szCs w:val="24"/>
        </w:rPr>
        <w:t xml:space="preserve"> de cultură din România;</w:t>
      </w:r>
    </w:p>
    <w:p w:rsidR="00F658D0" w:rsidRPr="00766409" w:rsidRDefault="0042102F" w:rsidP="00766409">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Premierea personalităț</w:t>
      </w:r>
      <w:r w:rsidR="00F658D0">
        <w:rPr>
          <w:rFonts w:ascii="Times New Roman" w:hAnsi="Times New Roman" w:cs="Times New Roman"/>
          <w:sz w:val="24"/>
          <w:szCs w:val="24"/>
        </w:rPr>
        <w:t>ilor din domeniile cultură scrisă, teatru, cinematografie, muzică, arte vizuale, inclusiv monumente de for public.</w:t>
      </w:r>
    </w:p>
    <w:p w:rsidR="00F658D0" w:rsidRPr="00F658D0" w:rsidRDefault="00F658D0" w:rsidP="00614742">
      <w:pPr>
        <w:ind w:left="360"/>
        <w:jc w:val="both"/>
        <w:rPr>
          <w:rFonts w:ascii="Times New Roman" w:hAnsi="Times New Roman" w:cs="Times New Roman"/>
          <w:b/>
          <w:sz w:val="24"/>
          <w:szCs w:val="24"/>
        </w:rPr>
      </w:pPr>
      <w:r>
        <w:rPr>
          <w:rFonts w:ascii="Times New Roman" w:hAnsi="Times New Roman" w:cs="Times New Roman"/>
          <w:b/>
          <w:sz w:val="24"/>
          <w:szCs w:val="24"/>
        </w:rPr>
        <w:t>Art. 2</w:t>
      </w:r>
    </w:p>
    <w:p w:rsidR="00F658D0" w:rsidRDefault="00C537D0" w:rsidP="006D599B">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Bursele și premiile Brătianu se acordă di</w:t>
      </w:r>
      <w:r w:rsidR="00586F75">
        <w:rPr>
          <w:rFonts w:ascii="Times New Roman" w:hAnsi="Times New Roman" w:cs="Times New Roman"/>
          <w:sz w:val="24"/>
          <w:szCs w:val="24"/>
        </w:rPr>
        <w:t>n bugetul Ministerului Culturii</w:t>
      </w:r>
      <w:r>
        <w:rPr>
          <w:rFonts w:ascii="Times New Roman" w:hAnsi="Times New Roman" w:cs="Times New Roman"/>
          <w:sz w:val="24"/>
          <w:szCs w:val="24"/>
        </w:rPr>
        <w:t>, până cel târziu la data de 31.12.2020, ca urmare a donației care are acest scop.</w:t>
      </w:r>
    </w:p>
    <w:p w:rsidR="00C537D0" w:rsidRDefault="00C537D0" w:rsidP="006D599B">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Valoarea totală a burselor și premiilor, precum și a cheltuielilor de organizare</w:t>
      </w:r>
      <w:r w:rsidR="00283089">
        <w:rPr>
          <w:rFonts w:ascii="Times New Roman" w:hAnsi="Times New Roman" w:cs="Times New Roman"/>
          <w:sz w:val="24"/>
          <w:szCs w:val="24"/>
        </w:rPr>
        <w:t>,</w:t>
      </w:r>
      <w:r>
        <w:rPr>
          <w:rFonts w:ascii="Times New Roman" w:hAnsi="Times New Roman" w:cs="Times New Roman"/>
          <w:sz w:val="24"/>
          <w:szCs w:val="24"/>
        </w:rPr>
        <w:t xml:space="preserve"> este de 45.000 euro, conform contractului de donație autentificat prin Încheierea de autentificare nr. 2460/12.12.2017.</w:t>
      </w:r>
    </w:p>
    <w:p w:rsidR="00C537D0" w:rsidRDefault="00C537D0" w:rsidP="006D599B">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Sumele acordate pentru burse se utilizează doar pentru proiectul prezentat în etapa de selecție, în conformitate cu contractul încheiat între Minister și persoana fizică, beneficiară a bursei.</w:t>
      </w:r>
    </w:p>
    <w:p w:rsidR="00C537D0" w:rsidRDefault="00C537D0" w:rsidP="006D599B">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Suma donată este în lei, calculată la data efectuării tranzacției, adică 208.494 lei.</w:t>
      </w:r>
    </w:p>
    <w:p w:rsidR="00396A05" w:rsidRDefault="00396A05" w:rsidP="006D599B">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Din această sumă se suportă inclusiv cheltuielile administrative aferente acordării sprijinului financiar în limita de </w:t>
      </w:r>
      <w:r w:rsidR="002E0B14">
        <w:rPr>
          <w:rFonts w:ascii="Times New Roman" w:hAnsi="Times New Roman" w:cs="Times New Roman"/>
          <w:sz w:val="24"/>
          <w:szCs w:val="24"/>
        </w:rPr>
        <w:t>13.494</w:t>
      </w:r>
      <w:r>
        <w:rPr>
          <w:rFonts w:ascii="Times New Roman" w:hAnsi="Times New Roman" w:cs="Times New Roman"/>
          <w:sz w:val="24"/>
          <w:szCs w:val="24"/>
        </w:rPr>
        <w:t xml:space="preserve"> lei.</w:t>
      </w:r>
    </w:p>
    <w:p w:rsidR="00396A05" w:rsidRDefault="00396A05" w:rsidP="00614742">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Pentru fiecare domeniu</w:t>
      </w:r>
      <w:r w:rsidR="006D599B">
        <w:rPr>
          <w:rFonts w:ascii="Times New Roman" w:hAnsi="Times New Roman" w:cs="Times New Roman"/>
          <w:sz w:val="24"/>
          <w:szCs w:val="24"/>
        </w:rPr>
        <w:t>, prevăzute la art. 1, (2) și (3),</w:t>
      </w:r>
      <w:r>
        <w:rPr>
          <w:rFonts w:ascii="Times New Roman" w:hAnsi="Times New Roman" w:cs="Times New Roman"/>
          <w:sz w:val="24"/>
          <w:szCs w:val="24"/>
        </w:rPr>
        <w:t xml:space="preserve"> se vor acorda un premiu și două burse.</w:t>
      </w:r>
    </w:p>
    <w:p w:rsidR="00396A05" w:rsidRDefault="0042102F" w:rsidP="00614742">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Premiul este în valoare de 15.0</w:t>
      </w:r>
      <w:r w:rsidR="00396A05">
        <w:rPr>
          <w:rFonts w:ascii="Times New Roman" w:hAnsi="Times New Roman" w:cs="Times New Roman"/>
          <w:sz w:val="24"/>
          <w:szCs w:val="24"/>
        </w:rPr>
        <w:t xml:space="preserve">00 lei. </w:t>
      </w:r>
    </w:p>
    <w:p w:rsidR="00396A05" w:rsidRDefault="0042102F" w:rsidP="00614742">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Bursa este în valoare de 12.0</w:t>
      </w:r>
      <w:r w:rsidR="00396A05">
        <w:rPr>
          <w:rFonts w:ascii="Times New Roman" w:hAnsi="Times New Roman" w:cs="Times New Roman"/>
          <w:sz w:val="24"/>
          <w:szCs w:val="24"/>
        </w:rPr>
        <w:t>00 lei.</w:t>
      </w:r>
    </w:p>
    <w:p w:rsidR="00396A05" w:rsidRPr="00C537D0" w:rsidRDefault="00396A05" w:rsidP="00614742">
      <w:pPr>
        <w:pStyle w:val="ListParagraph"/>
        <w:numPr>
          <w:ilvl w:val="0"/>
          <w:numId w:val="6"/>
        </w:numPr>
        <w:jc w:val="both"/>
        <w:rPr>
          <w:rFonts w:ascii="Times New Roman" w:hAnsi="Times New Roman" w:cs="Times New Roman"/>
          <w:sz w:val="24"/>
          <w:szCs w:val="24"/>
        </w:rPr>
      </w:pPr>
      <w:r>
        <w:rPr>
          <w:rFonts w:ascii="Times New Roman" w:hAnsi="Times New Roman" w:cs="Times New Roman"/>
          <w:sz w:val="24"/>
          <w:szCs w:val="24"/>
        </w:rPr>
        <w:t>Bursele și premiile se acordă pe baza unei proceduri de organizare, evaluare și selecție</w:t>
      </w:r>
      <w:r w:rsidR="006D599B">
        <w:rPr>
          <w:rFonts w:ascii="Times New Roman" w:hAnsi="Times New Roman" w:cs="Times New Roman"/>
          <w:sz w:val="24"/>
          <w:szCs w:val="24"/>
        </w:rPr>
        <w:t xml:space="preserve"> a proiectelor și propunerilor depuse.</w:t>
      </w:r>
    </w:p>
    <w:p w:rsidR="00F658D0" w:rsidRDefault="00F658D0" w:rsidP="00614742">
      <w:pPr>
        <w:ind w:left="360"/>
        <w:jc w:val="both"/>
        <w:rPr>
          <w:rFonts w:ascii="Times New Roman" w:hAnsi="Times New Roman" w:cs="Times New Roman"/>
          <w:sz w:val="24"/>
          <w:szCs w:val="24"/>
        </w:rPr>
      </w:pPr>
    </w:p>
    <w:p w:rsidR="00396A05" w:rsidRDefault="00396A05" w:rsidP="00614742">
      <w:pPr>
        <w:ind w:left="360"/>
        <w:jc w:val="both"/>
        <w:rPr>
          <w:rFonts w:ascii="Times New Roman" w:hAnsi="Times New Roman" w:cs="Times New Roman"/>
          <w:b/>
          <w:sz w:val="24"/>
          <w:szCs w:val="24"/>
        </w:rPr>
      </w:pPr>
      <w:r>
        <w:rPr>
          <w:rFonts w:ascii="Times New Roman" w:hAnsi="Times New Roman" w:cs="Times New Roman"/>
          <w:b/>
          <w:sz w:val="24"/>
          <w:szCs w:val="24"/>
        </w:rPr>
        <w:t>Art. 3</w:t>
      </w:r>
    </w:p>
    <w:p w:rsidR="00396A05" w:rsidRDefault="00396A05" w:rsidP="00614742">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Ministerul Culturii, prin Direcția Cultură Scrisă și Creație Contemporană, va comunica public anunțul privind acordarea Burselor și premiilor Brătianu pe pagina de internet a Ministerului, </w:t>
      </w:r>
      <w:hyperlink r:id="rId5" w:history="1">
        <w:r w:rsidRPr="00EC5052">
          <w:rPr>
            <w:rStyle w:val="Hyperlink"/>
            <w:rFonts w:ascii="Times New Roman" w:hAnsi="Times New Roman" w:cs="Times New Roman"/>
            <w:sz w:val="24"/>
            <w:szCs w:val="24"/>
          </w:rPr>
          <w:t>www.cultura.ro</w:t>
        </w:r>
      </w:hyperlink>
      <w:r>
        <w:rPr>
          <w:rFonts w:ascii="Times New Roman" w:hAnsi="Times New Roman" w:cs="Times New Roman"/>
          <w:sz w:val="24"/>
          <w:szCs w:val="24"/>
        </w:rPr>
        <w:t>, cu cel puțin 30 de zile înainte de data limită pentru depunerea proiectelor și propunerilor.</w:t>
      </w:r>
    </w:p>
    <w:p w:rsidR="00396A05" w:rsidRDefault="00396A05" w:rsidP="00614742">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Anunțul public va conține informații cu privire la:</w:t>
      </w:r>
    </w:p>
    <w:p w:rsidR="00396A05" w:rsidRDefault="00396A05"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Locul și modalitățile de depunere de către solicitanți a dosarului de participare;</w:t>
      </w:r>
    </w:p>
    <w:p w:rsidR="00396A05" w:rsidRDefault="00396A05"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Termenul limită pentru depunerea dosarelor de </w:t>
      </w:r>
      <w:r w:rsidR="006D599B">
        <w:rPr>
          <w:rFonts w:ascii="Times New Roman" w:hAnsi="Times New Roman" w:cs="Times New Roman"/>
          <w:sz w:val="24"/>
          <w:szCs w:val="24"/>
        </w:rPr>
        <w:t>proiect</w:t>
      </w:r>
      <w:r>
        <w:rPr>
          <w:rFonts w:ascii="Times New Roman" w:hAnsi="Times New Roman" w:cs="Times New Roman"/>
          <w:sz w:val="24"/>
          <w:szCs w:val="24"/>
        </w:rPr>
        <w:t xml:space="preserve"> și a propunerilor pentru premii;</w:t>
      </w:r>
    </w:p>
    <w:p w:rsidR="005710EF" w:rsidRDefault="005710EF"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Conținutul dosarului;</w:t>
      </w:r>
    </w:p>
    <w:p w:rsidR="005710EF" w:rsidRDefault="005710EF"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Suma totală disponibilă, precum și sumele pentru fiecare propunere/proiect în parte;</w:t>
      </w:r>
    </w:p>
    <w:p w:rsidR="005710EF" w:rsidRDefault="005710EF"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Calendarul;</w:t>
      </w:r>
    </w:p>
    <w:p w:rsidR="005710EF" w:rsidRDefault="005710EF" w:rsidP="006147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Perioada în care se pot derula proiectele.</w:t>
      </w:r>
    </w:p>
    <w:p w:rsidR="005710EF" w:rsidRDefault="005710EF" w:rsidP="005710EF">
      <w:pPr>
        <w:ind w:left="360"/>
        <w:rPr>
          <w:rFonts w:ascii="Times New Roman" w:hAnsi="Times New Roman" w:cs="Times New Roman"/>
          <w:b/>
          <w:sz w:val="24"/>
          <w:szCs w:val="24"/>
        </w:rPr>
      </w:pPr>
    </w:p>
    <w:p w:rsidR="005710EF" w:rsidRPr="005710EF" w:rsidRDefault="005710EF" w:rsidP="00614742">
      <w:pPr>
        <w:ind w:left="360"/>
        <w:jc w:val="both"/>
        <w:rPr>
          <w:rFonts w:ascii="Times New Roman" w:hAnsi="Times New Roman" w:cs="Times New Roman"/>
          <w:b/>
          <w:sz w:val="24"/>
          <w:szCs w:val="24"/>
        </w:rPr>
      </w:pPr>
      <w:r>
        <w:rPr>
          <w:rFonts w:ascii="Times New Roman" w:hAnsi="Times New Roman" w:cs="Times New Roman"/>
          <w:b/>
          <w:sz w:val="24"/>
          <w:szCs w:val="24"/>
        </w:rPr>
        <w:t>Art. 4</w:t>
      </w:r>
    </w:p>
    <w:p w:rsidR="00867F93" w:rsidRDefault="00867F93" w:rsidP="00614742">
      <w:pPr>
        <w:ind w:left="360"/>
        <w:jc w:val="both"/>
        <w:rPr>
          <w:rFonts w:ascii="Times New Roman" w:hAnsi="Times New Roman" w:cs="Times New Roman"/>
          <w:sz w:val="24"/>
          <w:szCs w:val="24"/>
        </w:rPr>
      </w:pPr>
      <w:r>
        <w:rPr>
          <w:rFonts w:ascii="Times New Roman" w:hAnsi="Times New Roman" w:cs="Times New Roman"/>
          <w:sz w:val="24"/>
          <w:szCs w:val="24"/>
        </w:rPr>
        <w:t xml:space="preserve">Nu pot participa la sesiunea de selecție persoanele care au participat la organizarea acesteia, la elaborarea prezentelor Norme metodologice, angajați ai Ministerului Culturii, membrii comisiilor de </w:t>
      </w:r>
      <w:r w:rsidR="006A1054">
        <w:rPr>
          <w:rFonts w:ascii="Times New Roman" w:hAnsi="Times New Roman" w:cs="Times New Roman"/>
          <w:sz w:val="24"/>
          <w:szCs w:val="24"/>
        </w:rPr>
        <w:t>selecție</w:t>
      </w:r>
      <w:r>
        <w:rPr>
          <w:rFonts w:ascii="Times New Roman" w:hAnsi="Times New Roman" w:cs="Times New Roman"/>
          <w:sz w:val="24"/>
          <w:szCs w:val="24"/>
        </w:rPr>
        <w:t xml:space="preserve"> sau membrii familiilor acestora, până la gradul al IV-lea inclusiv.</w:t>
      </w:r>
    </w:p>
    <w:p w:rsidR="00867F93" w:rsidRDefault="00867F93" w:rsidP="00867F93">
      <w:pPr>
        <w:ind w:left="360"/>
        <w:rPr>
          <w:rFonts w:ascii="Times New Roman" w:hAnsi="Times New Roman" w:cs="Times New Roman"/>
          <w:sz w:val="24"/>
          <w:szCs w:val="24"/>
        </w:rPr>
      </w:pPr>
    </w:p>
    <w:p w:rsidR="00867F93" w:rsidRDefault="00867F93" w:rsidP="00867F93">
      <w:pPr>
        <w:ind w:left="360"/>
        <w:rPr>
          <w:rFonts w:ascii="Times New Roman" w:hAnsi="Times New Roman" w:cs="Times New Roman"/>
          <w:b/>
          <w:sz w:val="24"/>
          <w:szCs w:val="24"/>
        </w:rPr>
      </w:pPr>
      <w:r>
        <w:rPr>
          <w:rFonts w:ascii="Times New Roman" w:hAnsi="Times New Roman" w:cs="Times New Roman"/>
          <w:b/>
          <w:sz w:val="24"/>
          <w:szCs w:val="24"/>
        </w:rPr>
        <w:t>Cap. II. Criteriile de acordare a Premiilor Brătianu</w:t>
      </w:r>
    </w:p>
    <w:p w:rsidR="00867F93" w:rsidRDefault="00867F93" w:rsidP="00614742">
      <w:pPr>
        <w:ind w:left="360"/>
        <w:jc w:val="both"/>
        <w:rPr>
          <w:rFonts w:ascii="Times New Roman" w:hAnsi="Times New Roman" w:cs="Times New Roman"/>
          <w:b/>
          <w:sz w:val="24"/>
          <w:szCs w:val="24"/>
        </w:rPr>
      </w:pPr>
    </w:p>
    <w:p w:rsidR="00867F93" w:rsidRDefault="00867F93" w:rsidP="00614742">
      <w:pPr>
        <w:ind w:left="360"/>
        <w:jc w:val="both"/>
        <w:rPr>
          <w:rFonts w:ascii="Times New Roman" w:hAnsi="Times New Roman" w:cs="Times New Roman"/>
          <w:b/>
          <w:sz w:val="24"/>
          <w:szCs w:val="24"/>
        </w:rPr>
      </w:pPr>
      <w:r>
        <w:rPr>
          <w:rFonts w:ascii="Times New Roman" w:hAnsi="Times New Roman" w:cs="Times New Roman"/>
          <w:b/>
          <w:sz w:val="24"/>
          <w:szCs w:val="24"/>
        </w:rPr>
        <w:t>Art. 5</w:t>
      </w:r>
    </w:p>
    <w:p w:rsidR="00867F93" w:rsidRDefault="00867F93"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Premiile Brătianu se acordă persoanelor fizice pentru o realizarea de excepție a unui proiect, eveniment sau a unei lucrări, indiferent de tehnica de realizare, cu efect conceptual și educativ major, plastic și estetic, în plan național și/sau de interes internațional, cu încadrarea în cuantumul sumelor alocate cu această destinație.</w:t>
      </w:r>
    </w:p>
    <w:p w:rsidR="00867F93" w:rsidRDefault="00867F93"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Pentru fiecare domeniu se acordă câte un premiu.</w:t>
      </w:r>
    </w:p>
    <w:p w:rsidR="00867F93" w:rsidRDefault="00867F93"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Premiile Brătianu se acordă în urma </w:t>
      </w:r>
      <w:r w:rsidRPr="00E4624D">
        <w:rPr>
          <w:rFonts w:ascii="Times New Roman" w:hAnsi="Times New Roman" w:cs="Times New Roman"/>
          <w:color w:val="000000" w:themeColor="text1"/>
          <w:sz w:val="24"/>
          <w:szCs w:val="24"/>
        </w:rPr>
        <w:t xml:space="preserve">nominalizărilor </w:t>
      </w:r>
      <w:r w:rsidR="00083771">
        <w:rPr>
          <w:rFonts w:ascii="Times New Roman" w:hAnsi="Times New Roman" w:cs="Times New Roman"/>
          <w:color w:val="000000" w:themeColor="text1"/>
          <w:sz w:val="24"/>
          <w:szCs w:val="24"/>
        </w:rPr>
        <w:t xml:space="preserve">și propunerilor </w:t>
      </w:r>
      <w:r w:rsidRPr="00E4624D">
        <w:rPr>
          <w:rFonts w:ascii="Times New Roman" w:hAnsi="Times New Roman" w:cs="Times New Roman"/>
          <w:color w:val="000000" w:themeColor="text1"/>
          <w:sz w:val="24"/>
          <w:szCs w:val="24"/>
        </w:rPr>
        <w:t>uniunilor de creație</w:t>
      </w:r>
      <w:r w:rsidR="00E4624D">
        <w:rPr>
          <w:rFonts w:ascii="Times New Roman" w:hAnsi="Times New Roman" w:cs="Times New Roman"/>
          <w:color w:val="000000" w:themeColor="text1"/>
          <w:sz w:val="24"/>
          <w:szCs w:val="24"/>
        </w:rPr>
        <w:t xml:space="preserve">, </w:t>
      </w:r>
      <w:r w:rsidR="00E4624D">
        <w:rPr>
          <w:rFonts w:ascii="Times New Roman" w:hAnsi="Times New Roman" w:cs="Times New Roman"/>
          <w:sz w:val="24"/>
          <w:szCs w:val="24"/>
        </w:rPr>
        <w:t>recunoscute de lege,</w:t>
      </w:r>
      <w:r w:rsidR="00E4624D">
        <w:rPr>
          <w:rFonts w:ascii="Times New Roman" w:hAnsi="Times New Roman" w:cs="Times New Roman"/>
          <w:color w:val="000000" w:themeColor="text1"/>
          <w:sz w:val="24"/>
          <w:szCs w:val="24"/>
        </w:rPr>
        <w:t xml:space="preserve"> și a asociațiilor și fundațiilor din domeni</w:t>
      </w:r>
      <w:r w:rsidR="00283089">
        <w:rPr>
          <w:rFonts w:ascii="Times New Roman" w:hAnsi="Times New Roman" w:cs="Times New Roman"/>
          <w:color w:val="000000" w:themeColor="text1"/>
          <w:sz w:val="24"/>
          <w:szCs w:val="24"/>
        </w:rPr>
        <w:t>ile menționate</w:t>
      </w:r>
      <w:r>
        <w:rPr>
          <w:rFonts w:ascii="Times New Roman" w:hAnsi="Times New Roman" w:cs="Times New Roman"/>
          <w:sz w:val="24"/>
          <w:szCs w:val="24"/>
        </w:rPr>
        <w:t xml:space="preserve">. </w:t>
      </w:r>
    </w:p>
    <w:p w:rsidR="00867F93" w:rsidRDefault="00867F93"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Dosarele </w:t>
      </w:r>
      <w:r w:rsidR="00083771">
        <w:rPr>
          <w:rFonts w:ascii="Times New Roman" w:hAnsi="Times New Roman" w:cs="Times New Roman"/>
          <w:sz w:val="24"/>
          <w:szCs w:val="24"/>
        </w:rPr>
        <w:t>cu</w:t>
      </w:r>
      <w:r>
        <w:rPr>
          <w:rFonts w:ascii="Times New Roman" w:hAnsi="Times New Roman" w:cs="Times New Roman"/>
          <w:sz w:val="24"/>
          <w:szCs w:val="24"/>
        </w:rPr>
        <w:t xml:space="preserve"> </w:t>
      </w:r>
      <w:r w:rsidR="00083771">
        <w:rPr>
          <w:rFonts w:ascii="Times New Roman" w:hAnsi="Times New Roman" w:cs="Times New Roman"/>
          <w:sz w:val="24"/>
          <w:szCs w:val="24"/>
        </w:rPr>
        <w:t>nominalizările</w:t>
      </w:r>
      <w:r>
        <w:rPr>
          <w:rFonts w:ascii="Times New Roman" w:hAnsi="Times New Roman" w:cs="Times New Roman"/>
          <w:sz w:val="24"/>
          <w:szCs w:val="24"/>
        </w:rPr>
        <w:t xml:space="preserve"> pentru obținerea unui premiu se depun la Registratura Ministerului Culturii.</w:t>
      </w:r>
    </w:p>
    <w:p w:rsidR="00867F93" w:rsidRDefault="0042102F"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Registratura transmite dosar</w:t>
      </w:r>
      <w:r w:rsidR="00867F93">
        <w:rPr>
          <w:rFonts w:ascii="Times New Roman" w:hAnsi="Times New Roman" w:cs="Times New Roman"/>
          <w:sz w:val="24"/>
          <w:szCs w:val="24"/>
        </w:rPr>
        <w:t xml:space="preserve">ele </w:t>
      </w:r>
      <w:r w:rsidR="00083771">
        <w:rPr>
          <w:rFonts w:ascii="Times New Roman" w:hAnsi="Times New Roman" w:cs="Times New Roman"/>
          <w:sz w:val="24"/>
          <w:szCs w:val="24"/>
        </w:rPr>
        <w:t>cu</w:t>
      </w:r>
      <w:r w:rsidR="00867F93">
        <w:rPr>
          <w:rFonts w:ascii="Times New Roman" w:hAnsi="Times New Roman" w:cs="Times New Roman"/>
          <w:sz w:val="24"/>
          <w:szCs w:val="24"/>
        </w:rPr>
        <w:t xml:space="preserve"> </w:t>
      </w:r>
      <w:r w:rsidR="00083771">
        <w:rPr>
          <w:rFonts w:ascii="Times New Roman" w:hAnsi="Times New Roman" w:cs="Times New Roman"/>
          <w:sz w:val="24"/>
          <w:szCs w:val="24"/>
        </w:rPr>
        <w:t xml:space="preserve">nominalizări </w:t>
      </w:r>
      <w:r w:rsidR="00867F93">
        <w:rPr>
          <w:rFonts w:ascii="Times New Roman" w:hAnsi="Times New Roman" w:cs="Times New Roman"/>
          <w:sz w:val="24"/>
          <w:szCs w:val="24"/>
        </w:rPr>
        <w:t xml:space="preserve">secretariatului administrativ. </w:t>
      </w:r>
    </w:p>
    <w:p w:rsidR="00867F93" w:rsidRDefault="00083771"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Dosarul de nominalizare </w:t>
      </w:r>
      <w:r w:rsidR="00867F93">
        <w:rPr>
          <w:rFonts w:ascii="Times New Roman" w:hAnsi="Times New Roman" w:cs="Times New Roman"/>
          <w:sz w:val="24"/>
          <w:szCs w:val="24"/>
        </w:rPr>
        <w:t>pentru obținerea unui premiu va conține următoarele documente:</w:t>
      </w:r>
    </w:p>
    <w:p w:rsidR="00867F93" w:rsidRDefault="00867F93" w:rsidP="006147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Adr</w:t>
      </w:r>
      <w:r w:rsidR="00083771">
        <w:rPr>
          <w:rFonts w:ascii="Times New Roman" w:hAnsi="Times New Roman" w:cs="Times New Roman"/>
          <w:sz w:val="24"/>
          <w:szCs w:val="24"/>
        </w:rPr>
        <w:t xml:space="preserve">esa de înaintare a dosarului de nominalizare </w:t>
      </w:r>
      <w:r>
        <w:rPr>
          <w:rFonts w:ascii="Times New Roman" w:hAnsi="Times New Roman" w:cs="Times New Roman"/>
          <w:sz w:val="24"/>
          <w:szCs w:val="24"/>
        </w:rPr>
        <w:t>care cuprinde numele persoanei fizice, datele de identificare</w:t>
      </w:r>
      <w:r w:rsidR="007D22EA">
        <w:rPr>
          <w:rFonts w:ascii="Times New Roman" w:hAnsi="Times New Roman" w:cs="Times New Roman"/>
          <w:sz w:val="24"/>
          <w:szCs w:val="24"/>
        </w:rPr>
        <w:t>, domeniul pentru care este propusă;</w:t>
      </w:r>
    </w:p>
    <w:p w:rsidR="007D22EA" w:rsidRDefault="007D22EA" w:rsidP="006147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Prezentarea persoan</w:t>
      </w:r>
      <w:r w:rsidR="00083771">
        <w:rPr>
          <w:rFonts w:ascii="Times New Roman" w:hAnsi="Times New Roman" w:cs="Times New Roman"/>
          <w:sz w:val="24"/>
          <w:szCs w:val="24"/>
        </w:rPr>
        <w:t>ei propuse și a carierei, arătând meritele acesteia;</w:t>
      </w:r>
    </w:p>
    <w:p w:rsidR="007D22EA" w:rsidRDefault="007D22EA" w:rsidP="006147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Argumentarea care a stat la baza propunerii.</w:t>
      </w:r>
    </w:p>
    <w:p w:rsidR="007D22EA" w:rsidRDefault="007D22EA"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În cazul în care dosarul nu este complet, </w:t>
      </w:r>
      <w:r w:rsidR="00083771">
        <w:rPr>
          <w:rFonts w:ascii="Times New Roman" w:hAnsi="Times New Roman" w:cs="Times New Roman"/>
          <w:sz w:val="24"/>
          <w:szCs w:val="24"/>
        </w:rPr>
        <w:t>uniunea, asociația sau fundația care a făcut propunerea</w:t>
      </w:r>
      <w:r>
        <w:rPr>
          <w:rFonts w:ascii="Times New Roman" w:hAnsi="Times New Roman" w:cs="Times New Roman"/>
          <w:sz w:val="24"/>
          <w:szCs w:val="24"/>
        </w:rPr>
        <w:t xml:space="preserve"> are 5 (cinci) zile pentru a-l completa.</w:t>
      </w:r>
    </w:p>
    <w:p w:rsidR="007D22EA" w:rsidRDefault="007D22EA"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Selecția</w:t>
      </w:r>
      <w:r w:rsidR="006E1C36">
        <w:rPr>
          <w:rFonts w:ascii="Times New Roman" w:hAnsi="Times New Roman" w:cs="Times New Roman"/>
          <w:sz w:val="24"/>
          <w:szCs w:val="24"/>
        </w:rPr>
        <w:t xml:space="preserve"> </w:t>
      </w:r>
      <w:r>
        <w:rPr>
          <w:rFonts w:ascii="Times New Roman" w:hAnsi="Times New Roman" w:cs="Times New Roman"/>
          <w:sz w:val="24"/>
          <w:szCs w:val="24"/>
        </w:rPr>
        <w:t xml:space="preserve">se face de către o comisie de </w:t>
      </w:r>
      <w:r w:rsidR="006A1054">
        <w:rPr>
          <w:rFonts w:ascii="Times New Roman" w:hAnsi="Times New Roman" w:cs="Times New Roman"/>
          <w:sz w:val="24"/>
          <w:szCs w:val="24"/>
        </w:rPr>
        <w:t>selecție</w:t>
      </w:r>
      <w:r w:rsidR="00083771">
        <w:rPr>
          <w:rFonts w:ascii="Times New Roman" w:hAnsi="Times New Roman" w:cs="Times New Roman"/>
          <w:sz w:val="24"/>
          <w:szCs w:val="24"/>
        </w:rPr>
        <w:t xml:space="preserve"> pentru acordarea Premiilor Brătianu.</w:t>
      </w:r>
    </w:p>
    <w:p w:rsidR="00614742" w:rsidRDefault="007D22EA" w:rsidP="00614742">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În propunerea pentru acordarea unui premiu, comi</w:t>
      </w:r>
      <w:r w:rsidR="00614742">
        <w:rPr>
          <w:rFonts w:ascii="Times New Roman" w:hAnsi="Times New Roman" w:cs="Times New Roman"/>
          <w:sz w:val="24"/>
          <w:szCs w:val="24"/>
        </w:rPr>
        <w:t xml:space="preserve">sia de </w:t>
      </w:r>
      <w:r w:rsidR="006A1054">
        <w:rPr>
          <w:rFonts w:ascii="Times New Roman" w:hAnsi="Times New Roman" w:cs="Times New Roman"/>
          <w:sz w:val="24"/>
          <w:szCs w:val="24"/>
        </w:rPr>
        <w:t>selecție</w:t>
      </w:r>
      <w:r w:rsidR="00614742">
        <w:rPr>
          <w:rFonts w:ascii="Times New Roman" w:hAnsi="Times New Roman" w:cs="Times New Roman"/>
          <w:sz w:val="24"/>
          <w:szCs w:val="24"/>
        </w:rPr>
        <w:t xml:space="preserve"> va întocmi o fiș</w:t>
      </w:r>
      <w:r>
        <w:rPr>
          <w:rFonts w:ascii="Times New Roman" w:hAnsi="Times New Roman" w:cs="Times New Roman"/>
          <w:sz w:val="24"/>
          <w:szCs w:val="24"/>
        </w:rPr>
        <w:t>ă/grilă</w:t>
      </w:r>
      <w:r w:rsidR="00614742">
        <w:rPr>
          <w:rFonts w:ascii="Times New Roman" w:hAnsi="Times New Roman" w:cs="Times New Roman"/>
          <w:sz w:val="24"/>
          <w:szCs w:val="24"/>
        </w:rPr>
        <w:t xml:space="preserve"> de evaluare cu zece criterii de performanță, pentru fiecare domeniu în parte.</w:t>
      </w:r>
    </w:p>
    <w:p w:rsidR="00614742" w:rsidRDefault="00614742" w:rsidP="00614742">
      <w:pPr>
        <w:ind w:left="360"/>
        <w:jc w:val="both"/>
        <w:rPr>
          <w:rFonts w:ascii="Times New Roman" w:hAnsi="Times New Roman" w:cs="Times New Roman"/>
          <w:sz w:val="24"/>
          <w:szCs w:val="24"/>
        </w:rPr>
      </w:pPr>
      <w:r>
        <w:rPr>
          <w:rFonts w:ascii="Times New Roman" w:hAnsi="Times New Roman" w:cs="Times New Roman"/>
          <w:sz w:val="24"/>
          <w:szCs w:val="24"/>
        </w:rPr>
        <w:t xml:space="preserve">(10) </w:t>
      </w:r>
      <w:r w:rsidRPr="00614742">
        <w:rPr>
          <w:rFonts w:ascii="Times New Roman" w:hAnsi="Times New Roman" w:cs="Times New Roman"/>
          <w:sz w:val="24"/>
          <w:szCs w:val="24"/>
        </w:rPr>
        <w:t xml:space="preserve">Fiecare </w:t>
      </w:r>
      <w:r>
        <w:rPr>
          <w:rFonts w:ascii="Times New Roman" w:hAnsi="Times New Roman" w:cs="Times New Roman"/>
          <w:sz w:val="24"/>
          <w:szCs w:val="24"/>
        </w:rPr>
        <w:t>criteriu</w:t>
      </w:r>
      <w:r w:rsidRPr="00614742">
        <w:rPr>
          <w:rFonts w:ascii="Times New Roman" w:hAnsi="Times New Roman" w:cs="Times New Roman"/>
          <w:sz w:val="24"/>
          <w:szCs w:val="24"/>
        </w:rPr>
        <w:t xml:space="preserve"> se </w:t>
      </w:r>
      <w:r>
        <w:rPr>
          <w:rFonts w:ascii="Times New Roman" w:hAnsi="Times New Roman" w:cs="Times New Roman"/>
          <w:sz w:val="24"/>
          <w:szCs w:val="24"/>
        </w:rPr>
        <w:t xml:space="preserve">notează de la 1 la 10, unde 10 este punctajul maxim. </w:t>
      </w:r>
    </w:p>
    <w:p w:rsidR="00614742" w:rsidRDefault="00614742" w:rsidP="00614742">
      <w:pPr>
        <w:ind w:left="360"/>
        <w:jc w:val="both"/>
        <w:rPr>
          <w:rFonts w:ascii="Times New Roman" w:hAnsi="Times New Roman" w:cs="Times New Roman"/>
          <w:sz w:val="24"/>
          <w:szCs w:val="24"/>
        </w:rPr>
      </w:pPr>
      <w:r>
        <w:rPr>
          <w:rFonts w:ascii="Times New Roman" w:hAnsi="Times New Roman" w:cs="Times New Roman"/>
          <w:sz w:val="24"/>
          <w:szCs w:val="24"/>
        </w:rPr>
        <w:t xml:space="preserve">(11) Alocarea punctajelor pe fiecare criteriu de evaluare se face individual de către fiecare membru al comisiei de </w:t>
      </w:r>
      <w:r w:rsidR="006A1054">
        <w:rPr>
          <w:rFonts w:ascii="Times New Roman" w:hAnsi="Times New Roman" w:cs="Times New Roman"/>
          <w:sz w:val="24"/>
          <w:szCs w:val="24"/>
        </w:rPr>
        <w:t>selecție</w:t>
      </w:r>
      <w:r>
        <w:rPr>
          <w:rFonts w:ascii="Times New Roman" w:hAnsi="Times New Roman" w:cs="Times New Roman"/>
          <w:sz w:val="24"/>
          <w:szCs w:val="24"/>
        </w:rPr>
        <w:t xml:space="preserve">, iar punctajul final se va calcula conform mediei artimetice a punctajelor acordate de către fiecare membru al comisiei de </w:t>
      </w:r>
      <w:r w:rsidR="006A1054">
        <w:rPr>
          <w:rFonts w:ascii="Times New Roman" w:hAnsi="Times New Roman" w:cs="Times New Roman"/>
          <w:sz w:val="24"/>
          <w:szCs w:val="24"/>
        </w:rPr>
        <w:t xml:space="preserve">selecție </w:t>
      </w:r>
      <w:r>
        <w:rPr>
          <w:rFonts w:ascii="Times New Roman" w:hAnsi="Times New Roman" w:cs="Times New Roman"/>
          <w:sz w:val="24"/>
          <w:szCs w:val="24"/>
        </w:rPr>
        <w:t>care a evaluat proiectul.</w:t>
      </w:r>
    </w:p>
    <w:p w:rsidR="00614742" w:rsidRDefault="00614742" w:rsidP="00614742">
      <w:pPr>
        <w:ind w:left="360"/>
        <w:jc w:val="both"/>
        <w:rPr>
          <w:rFonts w:ascii="Times New Roman" w:hAnsi="Times New Roman" w:cs="Times New Roman"/>
          <w:sz w:val="24"/>
          <w:szCs w:val="24"/>
        </w:rPr>
      </w:pPr>
      <w:r>
        <w:rPr>
          <w:rFonts w:ascii="Times New Roman" w:hAnsi="Times New Roman" w:cs="Times New Roman"/>
          <w:sz w:val="24"/>
          <w:szCs w:val="24"/>
        </w:rPr>
        <w:t xml:space="preserve">(12) Punctajul minim pentru promovare este de 70 de puncte. </w:t>
      </w:r>
    </w:p>
    <w:p w:rsidR="00614742" w:rsidRDefault="00614742" w:rsidP="0042102F">
      <w:pPr>
        <w:ind w:left="360"/>
        <w:jc w:val="both"/>
        <w:rPr>
          <w:rFonts w:ascii="Times New Roman" w:hAnsi="Times New Roman" w:cs="Times New Roman"/>
          <w:sz w:val="24"/>
          <w:szCs w:val="24"/>
        </w:rPr>
      </w:pPr>
      <w:r>
        <w:rPr>
          <w:rFonts w:ascii="Times New Roman" w:hAnsi="Times New Roman" w:cs="Times New Roman"/>
          <w:sz w:val="24"/>
          <w:szCs w:val="24"/>
        </w:rPr>
        <w:t>(13) Sunt declarați eligibili pentru Premiile Brătianu candidații care promovează evaluarea.</w:t>
      </w:r>
    </w:p>
    <w:p w:rsidR="00614742" w:rsidRPr="00614742" w:rsidRDefault="00614742" w:rsidP="0042102F">
      <w:pPr>
        <w:ind w:left="360"/>
        <w:jc w:val="both"/>
        <w:rPr>
          <w:rFonts w:ascii="Times New Roman" w:hAnsi="Times New Roman" w:cs="Times New Roman"/>
          <w:sz w:val="24"/>
          <w:szCs w:val="24"/>
        </w:rPr>
      </w:pPr>
      <w:r>
        <w:rPr>
          <w:rFonts w:ascii="Times New Roman" w:hAnsi="Times New Roman" w:cs="Times New Roman"/>
          <w:sz w:val="24"/>
          <w:szCs w:val="24"/>
        </w:rPr>
        <w:t>(14) Persoana care acumulează cel mai mare punctaj, pe fiecare domeniu, este propusă pentru premiere.</w:t>
      </w:r>
    </w:p>
    <w:p w:rsidR="005710EF" w:rsidRDefault="00614742" w:rsidP="0042102F">
      <w:pPr>
        <w:ind w:left="360"/>
        <w:jc w:val="both"/>
        <w:rPr>
          <w:rFonts w:ascii="Times New Roman" w:hAnsi="Times New Roman" w:cs="Times New Roman"/>
          <w:sz w:val="24"/>
          <w:szCs w:val="24"/>
        </w:rPr>
      </w:pPr>
      <w:r>
        <w:rPr>
          <w:rFonts w:ascii="Times New Roman" w:hAnsi="Times New Roman" w:cs="Times New Roman"/>
          <w:sz w:val="24"/>
          <w:szCs w:val="24"/>
        </w:rPr>
        <w:t xml:space="preserve">(15) Lista cu persoanele care vor beneficia de premii se aprobă prin ordin al ministrului culturii și se publică pe site-ul Ministerului Culturii. </w:t>
      </w:r>
    </w:p>
    <w:p w:rsidR="00CD340C" w:rsidRDefault="00CD340C" w:rsidP="005710EF">
      <w:pPr>
        <w:ind w:left="360"/>
        <w:rPr>
          <w:rFonts w:ascii="Times New Roman" w:hAnsi="Times New Roman" w:cs="Times New Roman"/>
          <w:sz w:val="24"/>
          <w:szCs w:val="24"/>
        </w:rPr>
      </w:pPr>
    </w:p>
    <w:p w:rsidR="00CD340C" w:rsidRDefault="00CD340C" w:rsidP="00CD340C">
      <w:pPr>
        <w:ind w:left="360"/>
        <w:rPr>
          <w:rFonts w:ascii="Times New Roman" w:hAnsi="Times New Roman" w:cs="Times New Roman"/>
          <w:b/>
          <w:sz w:val="24"/>
          <w:szCs w:val="24"/>
        </w:rPr>
      </w:pPr>
      <w:r>
        <w:rPr>
          <w:rFonts w:ascii="Times New Roman" w:hAnsi="Times New Roman" w:cs="Times New Roman"/>
          <w:b/>
          <w:sz w:val="24"/>
          <w:szCs w:val="24"/>
        </w:rPr>
        <w:t>Cap. III. Criteriile de acordare a Burselor Brătianu</w:t>
      </w:r>
    </w:p>
    <w:p w:rsidR="00CD340C" w:rsidRDefault="00CD340C" w:rsidP="00CD340C">
      <w:pPr>
        <w:ind w:left="360"/>
        <w:jc w:val="both"/>
        <w:rPr>
          <w:rFonts w:ascii="Times New Roman" w:hAnsi="Times New Roman" w:cs="Times New Roman"/>
          <w:b/>
          <w:sz w:val="24"/>
          <w:szCs w:val="24"/>
        </w:rPr>
      </w:pPr>
      <w:r>
        <w:rPr>
          <w:rFonts w:ascii="Times New Roman" w:hAnsi="Times New Roman" w:cs="Times New Roman"/>
          <w:b/>
          <w:sz w:val="24"/>
          <w:szCs w:val="24"/>
        </w:rPr>
        <w:t>Art. 6</w:t>
      </w:r>
    </w:p>
    <w:p w:rsidR="00CD340C" w:rsidRDefault="00CD340C" w:rsidP="00CD340C">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Acordarea burselor se realizează pe bază de selecție de </w:t>
      </w:r>
      <w:r w:rsidR="00766409">
        <w:rPr>
          <w:rFonts w:ascii="Times New Roman" w:hAnsi="Times New Roman" w:cs="Times New Roman"/>
          <w:sz w:val="24"/>
          <w:szCs w:val="24"/>
        </w:rPr>
        <w:t>proiect</w:t>
      </w:r>
      <w:r>
        <w:rPr>
          <w:rFonts w:ascii="Times New Roman" w:hAnsi="Times New Roman" w:cs="Times New Roman"/>
          <w:sz w:val="24"/>
          <w:szCs w:val="24"/>
        </w:rPr>
        <w:t xml:space="preserve"> din domeniile prevăzute la art. 1, alin. (3).</w:t>
      </w:r>
    </w:p>
    <w:p w:rsidR="00CD340C" w:rsidRDefault="00CD340C" w:rsidP="00CD340C">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Bursele se acordă în baza dosarului depus de către solicitant. Pentru fiecare domeniu</w:t>
      </w:r>
      <w:r w:rsidR="00083771">
        <w:rPr>
          <w:rFonts w:ascii="Times New Roman" w:hAnsi="Times New Roman" w:cs="Times New Roman"/>
          <w:sz w:val="24"/>
          <w:szCs w:val="24"/>
        </w:rPr>
        <w:t>,</w:t>
      </w:r>
      <w:r>
        <w:rPr>
          <w:rFonts w:ascii="Times New Roman" w:hAnsi="Times New Roman" w:cs="Times New Roman"/>
          <w:sz w:val="24"/>
          <w:szCs w:val="24"/>
        </w:rPr>
        <w:t xml:space="preserve"> se acordă câte două burse pentru absolvenți de studii superioare cu diplomă de licență sau echivalentă și pentru persoane care urmează cursuri în domeniu în cadrul unei in</w:t>
      </w:r>
      <w:r w:rsidR="006D599B">
        <w:rPr>
          <w:rFonts w:ascii="Times New Roman" w:hAnsi="Times New Roman" w:cs="Times New Roman"/>
          <w:sz w:val="24"/>
          <w:szCs w:val="24"/>
        </w:rPr>
        <w:t>stituții de învățământ superior.</w:t>
      </w:r>
    </w:p>
    <w:p w:rsidR="00CD340C" w:rsidRDefault="00CD340C" w:rsidP="00CD340C">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La concursul pentru acordarea burselor au dreptul să se înscrie persoanele care îndeplinesc cumulativ următoarele condiții: </w:t>
      </w:r>
    </w:p>
    <w:p w:rsidR="00CD340C" w:rsidRDefault="00CD340C" w:rsidP="00CD340C">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Sunt cetățeni români cu domiciliul stabil în România;</w:t>
      </w:r>
    </w:p>
    <w:p w:rsidR="00CD340C" w:rsidRDefault="00B92308" w:rsidP="00CD340C">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Sunt absolvenți de studii superioare</w:t>
      </w:r>
      <w:r w:rsidR="0042102F">
        <w:rPr>
          <w:rFonts w:ascii="Times New Roman" w:hAnsi="Times New Roman" w:cs="Times New Roman"/>
          <w:sz w:val="24"/>
          <w:szCs w:val="24"/>
        </w:rPr>
        <w:t xml:space="preserve"> </w:t>
      </w:r>
      <w:r>
        <w:rPr>
          <w:rFonts w:ascii="Times New Roman" w:hAnsi="Times New Roman" w:cs="Times New Roman"/>
          <w:sz w:val="24"/>
          <w:szCs w:val="24"/>
        </w:rPr>
        <w:t>cu diplomă de licență sau echivalentă sau care urmează cursuri în domeniu în cadrul unei instituții de învățământ superior;</w:t>
      </w:r>
    </w:p>
    <w:p w:rsidR="00B92308" w:rsidRDefault="00B92308" w:rsidP="00CD340C">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Au vârsta sub 35 de ani în momentul depunerii documentației;</w:t>
      </w:r>
    </w:p>
    <w:p w:rsidR="00B92308" w:rsidRDefault="00B92308" w:rsidP="00CD340C">
      <w:pPr>
        <w:pStyle w:val="ListParagraph"/>
        <w:numPr>
          <w:ilvl w:val="0"/>
          <w:numId w:val="13"/>
        </w:numPr>
        <w:jc w:val="both"/>
        <w:rPr>
          <w:rFonts w:ascii="Times New Roman" w:hAnsi="Times New Roman" w:cs="Times New Roman"/>
          <w:sz w:val="24"/>
          <w:szCs w:val="24"/>
        </w:rPr>
      </w:pPr>
      <w:r>
        <w:rPr>
          <w:rFonts w:ascii="Times New Roman" w:hAnsi="Times New Roman" w:cs="Times New Roman"/>
          <w:sz w:val="24"/>
          <w:szCs w:val="24"/>
        </w:rPr>
        <w:t>Proiectul depus se desfășoară în România.</w:t>
      </w:r>
    </w:p>
    <w:p w:rsidR="00B92308" w:rsidRDefault="00B92308" w:rsidP="00B92308">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Înscrierea candidaților la concursul național se realizează prin întocmirea și depunerea unui dosar de candidatură la Registratura </w:t>
      </w:r>
      <w:r w:rsidR="00586F75">
        <w:rPr>
          <w:rFonts w:ascii="Times New Roman" w:hAnsi="Times New Roman" w:cs="Times New Roman"/>
          <w:sz w:val="24"/>
          <w:szCs w:val="24"/>
        </w:rPr>
        <w:t>Ministerului Culturii</w:t>
      </w:r>
      <w:r>
        <w:rPr>
          <w:rFonts w:ascii="Times New Roman" w:hAnsi="Times New Roman" w:cs="Times New Roman"/>
          <w:sz w:val="24"/>
          <w:szCs w:val="24"/>
        </w:rPr>
        <w:t xml:space="preserve"> până la termenul limită prevăzut în calendarul de desfășurare a concursului.</w:t>
      </w:r>
    </w:p>
    <w:p w:rsidR="00B92308" w:rsidRDefault="00B92308" w:rsidP="00B92308">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Depunerea dosarului de candidatură se face fie personal, fie prin poștă cu confirmare de primire sau prin curier.</w:t>
      </w:r>
    </w:p>
    <w:p w:rsidR="00B92308" w:rsidRDefault="00B92308" w:rsidP="00B92308">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Data înscrierii la concurs se consideră data înregistrării la Registratura </w:t>
      </w:r>
      <w:r w:rsidR="00586F75">
        <w:rPr>
          <w:rFonts w:ascii="Times New Roman" w:hAnsi="Times New Roman" w:cs="Times New Roman"/>
          <w:sz w:val="24"/>
          <w:szCs w:val="24"/>
        </w:rPr>
        <w:t xml:space="preserve">Ministerului Culturii </w:t>
      </w:r>
      <w:r>
        <w:rPr>
          <w:rFonts w:ascii="Times New Roman" w:hAnsi="Times New Roman" w:cs="Times New Roman"/>
          <w:sz w:val="24"/>
          <w:szCs w:val="24"/>
        </w:rPr>
        <w:t>pentru dosarele depuse personal sau prin curier, și data poștei, pentru cele transmise prin poștă.</w:t>
      </w:r>
    </w:p>
    <w:p w:rsidR="00B92308" w:rsidRDefault="00B92308" w:rsidP="00B92308">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Dosarele de candidatură primite sau trimise după termenul limită prevăzut în calendarul de desfășurare a concursului nu vor fi evaluate.</w:t>
      </w:r>
    </w:p>
    <w:p w:rsidR="00B92308" w:rsidRDefault="00B92308" w:rsidP="00B92308">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Dosarul de înscriere la concurs trebuie să cuprindă următoarele documente redactate în limba română:</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Formular-tip de înscriere la concurs;</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Curriculum vitae;</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Copie carte de identitate;</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Copie acte de studii;</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Proiect de cercetare și/sau creație artistică și/sau activare socială;</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Un calendar de lucru/grafi</w:t>
      </w:r>
      <w:r w:rsidR="0042102F">
        <w:rPr>
          <w:rFonts w:ascii="Times New Roman" w:hAnsi="Times New Roman" w:cs="Times New Roman"/>
          <w:sz w:val="24"/>
          <w:szCs w:val="24"/>
        </w:rPr>
        <w:t>c</w:t>
      </w:r>
      <w:r>
        <w:rPr>
          <w:rFonts w:ascii="Times New Roman" w:hAnsi="Times New Roman" w:cs="Times New Roman"/>
          <w:sz w:val="24"/>
          <w:szCs w:val="24"/>
        </w:rPr>
        <w:t xml:space="preserve"> de realizare;</w:t>
      </w:r>
    </w:p>
    <w:p w:rsidR="00B92308" w:rsidRDefault="00B92308"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Lista de lucrări publicate în țară și în străinătate (titlul, editura, anul apariției, volumul, cu menționarea paginilor)</w:t>
      </w:r>
      <w:r w:rsidR="002C2714">
        <w:rPr>
          <w:rFonts w:ascii="Times New Roman" w:hAnsi="Times New Roman" w:cs="Times New Roman"/>
          <w:sz w:val="24"/>
          <w:szCs w:val="24"/>
        </w:rPr>
        <w:t>; lista de cărți publicate în țară și în străinătate (titlul, editura, anul apariției) și/sau traduceri de carte, în calitate de unic autor sau coautor; se anexează copii ale lucrărilor reprezentative. În domeniul artistic se vor asimila activitățile specifice; se anexează lucrări reprezentative privind activitățile științifice/artistice; în domeniul artelor vizuale, se vor asimila activitățile specifice; se anex</w:t>
      </w:r>
      <w:r w:rsidR="00083771">
        <w:rPr>
          <w:rFonts w:ascii="Times New Roman" w:hAnsi="Times New Roman" w:cs="Times New Roman"/>
          <w:sz w:val="24"/>
          <w:szCs w:val="24"/>
        </w:rPr>
        <w:t xml:space="preserve">ează proiecte/lucrări/expoziții </w:t>
      </w:r>
      <w:r w:rsidR="002C2714">
        <w:rPr>
          <w:rFonts w:ascii="Times New Roman" w:hAnsi="Times New Roman" w:cs="Times New Roman"/>
          <w:sz w:val="24"/>
          <w:szCs w:val="24"/>
        </w:rPr>
        <w:t>privind activități în domeniul respectiv;</w:t>
      </w:r>
    </w:p>
    <w:p w:rsidR="00B92308" w:rsidRDefault="002C2714" w:rsidP="00B92308">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Dosar de presă/recenzii;</w:t>
      </w:r>
    </w:p>
    <w:p w:rsidR="002C2714" w:rsidRDefault="002C2714" w:rsidP="0042102F">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Comisia de selecție desemnată va întocmi o fișă/grilă de evaluare cu zece criterii de performanță, ținând cont și de:</w:t>
      </w:r>
    </w:p>
    <w:p w:rsidR="002C2714" w:rsidRDefault="00083771" w:rsidP="0042102F">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Fezabilitatea proiectului;</w:t>
      </w:r>
    </w:p>
    <w:p w:rsidR="002C2714" w:rsidRDefault="002C2714" w:rsidP="0042102F">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Originalitate și caracter inovator;</w:t>
      </w:r>
    </w:p>
    <w:p w:rsidR="002C2714" w:rsidRDefault="002C2714" w:rsidP="0042102F">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Impactul/efectul social și educațional al proiectului.</w:t>
      </w:r>
    </w:p>
    <w:p w:rsidR="002C2714" w:rsidRDefault="002C2714" w:rsidP="0042102F">
      <w:pPr>
        <w:ind w:left="360"/>
        <w:jc w:val="both"/>
        <w:rPr>
          <w:rFonts w:ascii="Times New Roman" w:hAnsi="Times New Roman" w:cs="Times New Roman"/>
          <w:sz w:val="24"/>
          <w:szCs w:val="24"/>
        </w:rPr>
      </w:pPr>
      <w:r>
        <w:rPr>
          <w:rFonts w:ascii="Times New Roman" w:hAnsi="Times New Roman" w:cs="Times New Roman"/>
          <w:sz w:val="24"/>
          <w:szCs w:val="24"/>
        </w:rPr>
        <w:t>(10) Principiile care stau la baza acordării burselor Brătianu sunt:</w:t>
      </w:r>
    </w:p>
    <w:p w:rsidR="002C2714" w:rsidRDefault="002C2714" w:rsidP="0042102F">
      <w:pPr>
        <w:ind w:left="360"/>
        <w:jc w:val="both"/>
        <w:rPr>
          <w:rFonts w:ascii="Times New Roman" w:hAnsi="Times New Roman" w:cs="Times New Roman"/>
          <w:sz w:val="24"/>
          <w:szCs w:val="24"/>
        </w:rPr>
      </w:pPr>
      <w:r>
        <w:rPr>
          <w:rFonts w:ascii="Times New Roman" w:hAnsi="Times New Roman" w:cs="Times New Roman"/>
          <w:sz w:val="24"/>
          <w:szCs w:val="24"/>
        </w:rPr>
        <w:t>a) Racordarea proiectului la st</w:t>
      </w:r>
      <w:r w:rsidR="00586F75">
        <w:rPr>
          <w:rFonts w:ascii="Times New Roman" w:hAnsi="Times New Roman" w:cs="Times New Roman"/>
          <w:sz w:val="24"/>
          <w:szCs w:val="24"/>
        </w:rPr>
        <w:t>rategia Ministerului Culturii</w:t>
      </w:r>
      <w:r>
        <w:rPr>
          <w:rFonts w:ascii="Times New Roman" w:hAnsi="Times New Roman" w:cs="Times New Roman"/>
          <w:sz w:val="24"/>
          <w:szCs w:val="24"/>
        </w:rPr>
        <w:t>;</w:t>
      </w:r>
    </w:p>
    <w:p w:rsidR="002C2714" w:rsidRDefault="002C2714" w:rsidP="0042102F">
      <w:pPr>
        <w:ind w:left="360"/>
        <w:jc w:val="both"/>
        <w:rPr>
          <w:rFonts w:ascii="Times New Roman" w:hAnsi="Times New Roman" w:cs="Times New Roman"/>
          <w:sz w:val="24"/>
          <w:szCs w:val="24"/>
        </w:rPr>
      </w:pPr>
      <w:r>
        <w:rPr>
          <w:rFonts w:ascii="Times New Roman" w:hAnsi="Times New Roman" w:cs="Times New Roman"/>
          <w:sz w:val="24"/>
          <w:szCs w:val="24"/>
        </w:rPr>
        <w:t xml:space="preserve">b) </w:t>
      </w:r>
      <w:r w:rsidR="0031017C">
        <w:rPr>
          <w:rFonts w:ascii="Times New Roman" w:hAnsi="Times New Roman" w:cs="Times New Roman"/>
          <w:sz w:val="24"/>
          <w:szCs w:val="24"/>
        </w:rPr>
        <w:t>Originalitatea și caracterul inovator al proiectului;</w:t>
      </w:r>
    </w:p>
    <w:p w:rsidR="0031017C" w:rsidRDefault="0031017C" w:rsidP="0042102F">
      <w:pPr>
        <w:ind w:left="360"/>
        <w:jc w:val="both"/>
        <w:rPr>
          <w:rFonts w:ascii="Times New Roman" w:hAnsi="Times New Roman" w:cs="Times New Roman"/>
          <w:sz w:val="24"/>
          <w:szCs w:val="24"/>
        </w:rPr>
      </w:pPr>
      <w:r>
        <w:rPr>
          <w:rFonts w:ascii="Times New Roman" w:hAnsi="Times New Roman" w:cs="Times New Roman"/>
          <w:sz w:val="24"/>
          <w:szCs w:val="24"/>
        </w:rPr>
        <w:lastRenderedPageBreak/>
        <w:t>c) Caracterul interdisciplinar al proiectului;</w:t>
      </w:r>
    </w:p>
    <w:p w:rsidR="0031017C" w:rsidRDefault="0031017C" w:rsidP="0042102F">
      <w:pPr>
        <w:pStyle w:val="ListParagraph"/>
        <w:numPr>
          <w:ilvl w:val="0"/>
          <w:numId w:val="15"/>
        </w:numPr>
        <w:jc w:val="both"/>
        <w:rPr>
          <w:rFonts w:ascii="Times New Roman" w:hAnsi="Times New Roman" w:cs="Times New Roman"/>
          <w:sz w:val="24"/>
          <w:szCs w:val="24"/>
        </w:rPr>
      </w:pPr>
      <w:r w:rsidRPr="0031017C">
        <w:rPr>
          <w:rFonts w:ascii="Times New Roman" w:hAnsi="Times New Roman" w:cs="Times New Roman"/>
          <w:sz w:val="24"/>
          <w:szCs w:val="24"/>
        </w:rPr>
        <w:t>Impactul/efectul socia</w:t>
      </w:r>
      <w:r>
        <w:rPr>
          <w:rFonts w:ascii="Times New Roman" w:hAnsi="Times New Roman" w:cs="Times New Roman"/>
          <w:sz w:val="24"/>
          <w:szCs w:val="24"/>
        </w:rPr>
        <w:t>l și educațional al proiectului;</w:t>
      </w:r>
    </w:p>
    <w:p w:rsidR="0031017C" w:rsidRDefault="0031017C" w:rsidP="0042102F">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Eficiența economică și managerială a proiectului.</w:t>
      </w:r>
    </w:p>
    <w:p w:rsidR="0031017C" w:rsidRDefault="0031017C" w:rsidP="006E1C36">
      <w:pPr>
        <w:ind w:left="360"/>
        <w:jc w:val="both"/>
        <w:rPr>
          <w:rFonts w:ascii="Times New Roman" w:hAnsi="Times New Roman" w:cs="Times New Roman"/>
          <w:sz w:val="24"/>
          <w:szCs w:val="24"/>
        </w:rPr>
      </w:pPr>
      <w:r>
        <w:rPr>
          <w:rFonts w:ascii="Times New Roman" w:hAnsi="Times New Roman" w:cs="Times New Roman"/>
          <w:sz w:val="24"/>
          <w:szCs w:val="24"/>
        </w:rPr>
        <w:t>(11)Fiecare criteriu se notează de la 1 la 10, unde 10 este punctajul maxim.</w:t>
      </w:r>
    </w:p>
    <w:p w:rsidR="0031017C" w:rsidRDefault="0031017C" w:rsidP="006E1C36">
      <w:pPr>
        <w:ind w:left="360"/>
        <w:jc w:val="both"/>
        <w:rPr>
          <w:rFonts w:ascii="Times New Roman" w:hAnsi="Times New Roman" w:cs="Times New Roman"/>
          <w:sz w:val="24"/>
          <w:szCs w:val="24"/>
        </w:rPr>
      </w:pPr>
      <w:r>
        <w:rPr>
          <w:rFonts w:ascii="Times New Roman" w:hAnsi="Times New Roman" w:cs="Times New Roman"/>
          <w:sz w:val="24"/>
          <w:szCs w:val="24"/>
        </w:rPr>
        <w:t xml:space="preserve">(12) Alocarea punctajelor pe fiecare criteriu </w:t>
      </w:r>
      <w:r w:rsidR="0042102F">
        <w:rPr>
          <w:rFonts w:ascii="Times New Roman" w:hAnsi="Times New Roman" w:cs="Times New Roman"/>
          <w:sz w:val="24"/>
          <w:szCs w:val="24"/>
        </w:rPr>
        <w:t>de</w:t>
      </w:r>
      <w:r>
        <w:rPr>
          <w:rFonts w:ascii="Times New Roman" w:hAnsi="Times New Roman" w:cs="Times New Roman"/>
          <w:sz w:val="24"/>
          <w:szCs w:val="24"/>
        </w:rPr>
        <w:t xml:space="preserve"> evaluare se face individual de către fiecare membru al comisiei de selecție, iar punctajul final se va calcula conform mediei aritmetice a punctajelor acordate de către fiecare membru al comisiei de </w:t>
      </w:r>
      <w:r w:rsidR="006A1054">
        <w:rPr>
          <w:rFonts w:ascii="Times New Roman" w:hAnsi="Times New Roman" w:cs="Times New Roman"/>
          <w:sz w:val="24"/>
          <w:szCs w:val="24"/>
        </w:rPr>
        <w:t>selecție</w:t>
      </w:r>
      <w:r>
        <w:rPr>
          <w:rFonts w:ascii="Times New Roman" w:hAnsi="Times New Roman" w:cs="Times New Roman"/>
          <w:sz w:val="24"/>
          <w:szCs w:val="24"/>
        </w:rPr>
        <w:t xml:space="preserve"> care a evaluat proiectul.</w:t>
      </w:r>
    </w:p>
    <w:p w:rsidR="0031017C" w:rsidRDefault="0031017C" w:rsidP="006E1C36">
      <w:pPr>
        <w:ind w:left="360"/>
        <w:jc w:val="both"/>
        <w:rPr>
          <w:rFonts w:ascii="Times New Roman" w:hAnsi="Times New Roman" w:cs="Times New Roman"/>
          <w:sz w:val="24"/>
          <w:szCs w:val="24"/>
        </w:rPr>
      </w:pPr>
      <w:r>
        <w:rPr>
          <w:rFonts w:ascii="Times New Roman" w:hAnsi="Times New Roman" w:cs="Times New Roman"/>
          <w:sz w:val="24"/>
          <w:szCs w:val="24"/>
        </w:rPr>
        <w:t xml:space="preserve">(13) Punctajul minim pentru </w:t>
      </w:r>
      <w:r w:rsidR="0060401A">
        <w:rPr>
          <w:rFonts w:ascii="Times New Roman" w:hAnsi="Times New Roman" w:cs="Times New Roman"/>
          <w:sz w:val="24"/>
          <w:szCs w:val="24"/>
        </w:rPr>
        <w:t>promovare este de 70 de puncte.</w:t>
      </w:r>
    </w:p>
    <w:p w:rsidR="006E1C36" w:rsidRPr="0031017C" w:rsidRDefault="006E1C36" w:rsidP="006E1C36">
      <w:pPr>
        <w:ind w:left="360"/>
        <w:jc w:val="both"/>
        <w:rPr>
          <w:rFonts w:ascii="Times New Roman" w:hAnsi="Times New Roman" w:cs="Times New Roman"/>
          <w:sz w:val="24"/>
          <w:szCs w:val="24"/>
        </w:rPr>
      </w:pPr>
      <w:r>
        <w:rPr>
          <w:rFonts w:ascii="Times New Roman" w:hAnsi="Times New Roman" w:cs="Times New Roman"/>
          <w:sz w:val="24"/>
          <w:szCs w:val="24"/>
        </w:rPr>
        <w:t>(14) Persoana care acumulează cel mai mare punctaj, pe fiecare domeniu, este propusă pentru bursă.</w:t>
      </w:r>
    </w:p>
    <w:p w:rsidR="0060401A" w:rsidRDefault="006E1C36" w:rsidP="006E1C36">
      <w:pPr>
        <w:ind w:left="360"/>
        <w:jc w:val="both"/>
        <w:rPr>
          <w:rFonts w:ascii="Times New Roman" w:hAnsi="Times New Roman" w:cs="Times New Roman"/>
          <w:sz w:val="24"/>
          <w:szCs w:val="24"/>
        </w:rPr>
      </w:pPr>
      <w:r>
        <w:rPr>
          <w:rFonts w:ascii="Times New Roman" w:hAnsi="Times New Roman" w:cs="Times New Roman"/>
          <w:sz w:val="24"/>
          <w:szCs w:val="24"/>
        </w:rPr>
        <w:t>(15</w:t>
      </w:r>
      <w:r w:rsidR="0060401A">
        <w:rPr>
          <w:rFonts w:ascii="Times New Roman" w:hAnsi="Times New Roman" w:cs="Times New Roman"/>
          <w:sz w:val="24"/>
          <w:szCs w:val="24"/>
        </w:rPr>
        <w:t>) Sunt declarați eligibili pentru Bursele Brătianu candidații care promovează evaluarea.</w:t>
      </w:r>
    </w:p>
    <w:p w:rsidR="0060401A" w:rsidRDefault="006D599B" w:rsidP="006E1C36">
      <w:pPr>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E1C36">
        <w:rPr>
          <w:rFonts w:ascii="Times New Roman" w:hAnsi="Times New Roman" w:cs="Times New Roman"/>
          <w:sz w:val="24"/>
          <w:szCs w:val="24"/>
        </w:rPr>
        <w:t>(17</w:t>
      </w:r>
      <w:r w:rsidR="0060401A">
        <w:rPr>
          <w:rFonts w:ascii="Times New Roman" w:hAnsi="Times New Roman" w:cs="Times New Roman"/>
          <w:sz w:val="24"/>
          <w:szCs w:val="24"/>
        </w:rPr>
        <w:t>) Lista cu persoanele care vor beneficia de burse se aprobă prin ordin al ministrului culturii și se publică pe site-ul Ministerului Cul</w:t>
      </w:r>
      <w:r w:rsidR="0042102F">
        <w:rPr>
          <w:rFonts w:ascii="Times New Roman" w:hAnsi="Times New Roman" w:cs="Times New Roman"/>
          <w:sz w:val="24"/>
          <w:szCs w:val="24"/>
        </w:rPr>
        <w:t>turii.</w:t>
      </w:r>
    </w:p>
    <w:p w:rsidR="0031017C" w:rsidRPr="002C2714" w:rsidRDefault="0031017C" w:rsidP="006E1C36">
      <w:pPr>
        <w:ind w:left="360"/>
        <w:jc w:val="both"/>
        <w:rPr>
          <w:rFonts w:ascii="Times New Roman" w:hAnsi="Times New Roman" w:cs="Times New Roman"/>
          <w:sz w:val="24"/>
          <w:szCs w:val="24"/>
        </w:rPr>
      </w:pPr>
    </w:p>
    <w:p w:rsidR="0060401A" w:rsidRDefault="0060401A" w:rsidP="006E1C36">
      <w:pPr>
        <w:ind w:left="360"/>
        <w:jc w:val="both"/>
        <w:rPr>
          <w:rFonts w:ascii="Times New Roman" w:hAnsi="Times New Roman" w:cs="Times New Roman"/>
          <w:b/>
          <w:sz w:val="24"/>
          <w:szCs w:val="24"/>
        </w:rPr>
      </w:pPr>
      <w:r>
        <w:rPr>
          <w:rFonts w:ascii="Times New Roman" w:hAnsi="Times New Roman" w:cs="Times New Roman"/>
          <w:b/>
          <w:sz w:val="24"/>
          <w:szCs w:val="24"/>
        </w:rPr>
        <w:t>Cap. IV. Organizarea, funcționarea și atribuțiile comisi</w:t>
      </w:r>
      <w:r w:rsidR="00FC424B">
        <w:rPr>
          <w:rFonts w:ascii="Times New Roman" w:hAnsi="Times New Roman" w:cs="Times New Roman"/>
          <w:b/>
          <w:sz w:val="24"/>
          <w:szCs w:val="24"/>
        </w:rPr>
        <w:t>ilor</w:t>
      </w:r>
      <w:r>
        <w:rPr>
          <w:rFonts w:ascii="Times New Roman" w:hAnsi="Times New Roman" w:cs="Times New Roman"/>
          <w:b/>
          <w:sz w:val="24"/>
          <w:szCs w:val="24"/>
        </w:rPr>
        <w:t xml:space="preserve"> de selecție, comisi</w:t>
      </w:r>
      <w:r w:rsidR="00FC424B">
        <w:rPr>
          <w:rFonts w:ascii="Times New Roman" w:hAnsi="Times New Roman" w:cs="Times New Roman"/>
          <w:b/>
          <w:sz w:val="24"/>
          <w:szCs w:val="24"/>
        </w:rPr>
        <w:t>ilor</w:t>
      </w:r>
      <w:r>
        <w:rPr>
          <w:rFonts w:ascii="Times New Roman" w:hAnsi="Times New Roman" w:cs="Times New Roman"/>
          <w:b/>
          <w:sz w:val="24"/>
          <w:szCs w:val="24"/>
        </w:rPr>
        <w:t xml:space="preserve"> de soluționare a contestațiilor și a secretariatului administrativ.</w:t>
      </w:r>
    </w:p>
    <w:p w:rsidR="0060401A" w:rsidRPr="009761B9" w:rsidRDefault="0060401A" w:rsidP="006E1C36">
      <w:pPr>
        <w:ind w:left="360"/>
        <w:jc w:val="both"/>
        <w:rPr>
          <w:rFonts w:ascii="Times New Roman" w:hAnsi="Times New Roman" w:cs="Times New Roman"/>
          <w:b/>
          <w:sz w:val="24"/>
          <w:szCs w:val="24"/>
        </w:rPr>
      </w:pPr>
      <w:r w:rsidRPr="009761B9">
        <w:rPr>
          <w:rFonts w:ascii="Times New Roman" w:hAnsi="Times New Roman" w:cs="Times New Roman"/>
          <w:b/>
          <w:sz w:val="24"/>
          <w:szCs w:val="24"/>
        </w:rPr>
        <w:t>Art. 7</w:t>
      </w:r>
    </w:p>
    <w:p w:rsidR="00FC424B" w:rsidRPr="00FC424B" w:rsidRDefault="0060401A"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Pentru efec</w:t>
      </w:r>
      <w:r w:rsidR="00083771">
        <w:rPr>
          <w:rFonts w:ascii="Times New Roman" w:hAnsi="Times New Roman" w:cs="Times New Roman"/>
          <w:sz w:val="24"/>
          <w:szCs w:val="24"/>
        </w:rPr>
        <w:t xml:space="preserve">tuarea selecției proiectelor </w:t>
      </w:r>
      <w:r>
        <w:rPr>
          <w:rFonts w:ascii="Times New Roman" w:hAnsi="Times New Roman" w:cs="Times New Roman"/>
          <w:sz w:val="24"/>
          <w:szCs w:val="24"/>
        </w:rPr>
        <w:t xml:space="preserve">în vederea acordării </w:t>
      </w:r>
      <w:r w:rsidRPr="00FC424B">
        <w:rPr>
          <w:rFonts w:ascii="Times New Roman" w:hAnsi="Times New Roman" w:cs="Times New Roman"/>
          <w:sz w:val="24"/>
          <w:szCs w:val="24"/>
        </w:rPr>
        <w:t xml:space="preserve">Burselor </w:t>
      </w:r>
      <w:r w:rsidR="00FC424B" w:rsidRPr="00FC424B">
        <w:rPr>
          <w:rFonts w:ascii="Times New Roman" w:hAnsi="Times New Roman" w:cs="Times New Roman"/>
          <w:sz w:val="24"/>
          <w:szCs w:val="24"/>
        </w:rPr>
        <w:t>Brătianu se constituie o comisie de selecție pentru acordarea</w:t>
      </w:r>
      <w:r w:rsidR="00FC424B">
        <w:rPr>
          <w:rFonts w:ascii="Times New Roman" w:hAnsi="Times New Roman" w:cs="Times New Roman"/>
          <w:sz w:val="24"/>
          <w:szCs w:val="24"/>
        </w:rPr>
        <w:t xml:space="preserve"> burselor, având rolul de a analiza și evalua propunerile depuse, în conformitate cu fișa/grila de evaluare.</w:t>
      </w:r>
    </w:p>
    <w:p w:rsidR="00FC424B" w:rsidRPr="00FC424B" w:rsidRDefault="00FC424B"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Pentru efectuarea selecției </w:t>
      </w:r>
      <w:r w:rsidR="00083771">
        <w:rPr>
          <w:rFonts w:ascii="Times New Roman" w:hAnsi="Times New Roman" w:cs="Times New Roman"/>
          <w:sz w:val="24"/>
          <w:szCs w:val="24"/>
        </w:rPr>
        <w:t xml:space="preserve">nominalizărilor </w:t>
      </w:r>
      <w:r>
        <w:rPr>
          <w:rFonts w:ascii="Times New Roman" w:hAnsi="Times New Roman" w:cs="Times New Roman"/>
          <w:sz w:val="24"/>
          <w:szCs w:val="24"/>
        </w:rPr>
        <w:t xml:space="preserve">și propunerilor în vederea acordării </w:t>
      </w:r>
      <w:r w:rsidR="0060401A" w:rsidRPr="00FC424B">
        <w:rPr>
          <w:rFonts w:ascii="Times New Roman" w:hAnsi="Times New Roman" w:cs="Times New Roman"/>
          <w:sz w:val="24"/>
          <w:szCs w:val="24"/>
        </w:rPr>
        <w:t xml:space="preserve">premiilor Brătianu se constituie </w:t>
      </w:r>
      <w:r w:rsidRPr="00FC424B">
        <w:rPr>
          <w:rFonts w:ascii="Times New Roman" w:hAnsi="Times New Roman" w:cs="Times New Roman"/>
          <w:sz w:val="24"/>
          <w:szCs w:val="24"/>
        </w:rPr>
        <w:t>o comisie</w:t>
      </w:r>
      <w:r w:rsidR="0060401A" w:rsidRPr="00FC424B">
        <w:rPr>
          <w:rFonts w:ascii="Times New Roman" w:hAnsi="Times New Roman" w:cs="Times New Roman"/>
          <w:sz w:val="24"/>
          <w:szCs w:val="24"/>
        </w:rPr>
        <w:t xml:space="preserve"> de </w:t>
      </w:r>
      <w:r w:rsidR="006A1054" w:rsidRPr="00FC424B">
        <w:rPr>
          <w:rFonts w:ascii="Times New Roman" w:hAnsi="Times New Roman" w:cs="Times New Roman"/>
          <w:sz w:val="24"/>
          <w:szCs w:val="24"/>
        </w:rPr>
        <w:t xml:space="preserve">selecție </w:t>
      </w:r>
      <w:r w:rsidRPr="00FC424B">
        <w:rPr>
          <w:rFonts w:ascii="Times New Roman" w:hAnsi="Times New Roman" w:cs="Times New Roman"/>
          <w:sz w:val="24"/>
          <w:szCs w:val="24"/>
        </w:rPr>
        <w:t xml:space="preserve">pentru acordarea premiilor, </w:t>
      </w:r>
      <w:r w:rsidR="00766409">
        <w:rPr>
          <w:rFonts w:ascii="Times New Roman" w:hAnsi="Times New Roman" w:cs="Times New Roman"/>
          <w:sz w:val="24"/>
          <w:szCs w:val="24"/>
        </w:rPr>
        <w:t>a</w:t>
      </w:r>
      <w:r w:rsidRPr="00FC424B">
        <w:rPr>
          <w:rFonts w:ascii="Times New Roman" w:hAnsi="Times New Roman" w:cs="Times New Roman"/>
          <w:sz w:val="24"/>
          <w:szCs w:val="24"/>
        </w:rPr>
        <w:t>vând rolul</w:t>
      </w:r>
      <w:r w:rsidR="0060401A" w:rsidRPr="00FC424B">
        <w:rPr>
          <w:rFonts w:ascii="Times New Roman" w:hAnsi="Times New Roman" w:cs="Times New Roman"/>
          <w:sz w:val="24"/>
          <w:szCs w:val="24"/>
        </w:rPr>
        <w:t xml:space="preserve"> de a analiza și evalua proiectele </w:t>
      </w:r>
      <w:r w:rsidRPr="00FC424B">
        <w:rPr>
          <w:rFonts w:ascii="Times New Roman" w:hAnsi="Times New Roman" w:cs="Times New Roman"/>
          <w:sz w:val="24"/>
          <w:szCs w:val="24"/>
        </w:rPr>
        <w:t xml:space="preserve">și propunerile </w:t>
      </w:r>
      <w:r w:rsidR="0060401A" w:rsidRPr="00FC424B">
        <w:rPr>
          <w:rFonts w:ascii="Times New Roman" w:hAnsi="Times New Roman" w:cs="Times New Roman"/>
          <w:sz w:val="24"/>
          <w:szCs w:val="24"/>
        </w:rPr>
        <w:t>depuse, în conformitate cu fișa/grila de evaluare.</w:t>
      </w:r>
    </w:p>
    <w:p w:rsidR="0060401A" w:rsidRDefault="0060401A" w:rsidP="006E1C36">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Membrii comisi</w:t>
      </w:r>
      <w:r w:rsidR="00FC424B">
        <w:rPr>
          <w:rFonts w:ascii="Times New Roman" w:hAnsi="Times New Roman" w:cs="Times New Roman"/>
          <w:sz w:val="24"/>
          <w:szCs w:val="24"/>
        </w:rPr>
        <w:t>ilor</w:t>
      </w:r>
      <w:r>
        <w:rPr>
          <w:rFonts w:ascii="Times New Roman" w:hAnsi="Times New Roman" w:cs="Times New Roman"/>
          <w:sz w:val="24"/>
          <w:szCs w:val="24"/>
        </w:rPr>
        <w:t xml:space="preserve"> de selecție, supleanții acestora, secretariatul administrativ și membrii comisi</w:t>
      </w:r>
      <w:r w:rsidR="00FC424B">
        <w:rPr>
          <w:rFonts w:ascii="Times New Roman" w:hAnsi="Times New Roman" w:cs="Times New Roman"/>
          <w:sz w:val="24"/>
          <w:szCs w:val="24"/>
        </w:rPr>
        <w:t>ilor</w:t>
      </w:r>
      <w:r>
        <w:rPr>
          <w:rFonts w:ascii="Times New Roman" w:hAnsi="Times New Roman" w:cs="Times New Roman"/>
          <w:sz w:val="24"/>
          <w:szCs w:val="24"/>
        </w:rPr>
        <w:t xml:space="preserve"> de soluționare a contestațiilor sunt numiți prin ordin al ministrului culturii.</w:t>
      </w:r>
    </w:p>
    <w:p w:rsidR="00083771" w:rsidRPr="00083771" w:rsidRDefault="00083771" w:rsidP="006E1C36">
      <w:pPr>
        <w:pStyle w:val="ListParagraph"/>
        <w:numPr>
          <w:ilvl w:val="0"/>
          <w:numId w:val="18"/>
        </w:numPr>
        <w:jc w:val="both"/>
        <w:rPr>
          <w:rFonts w:ascii="Times New Roman" w:hAnsi="Times New Roman" w:cs="Times New Roman"/>
          <w:color w:val="FFFF00"/>
          <w:sz w:val="24"/>
          <w:szCs w:val="24"/>
        </w:rPr>
      </w:pPr>
      <w:r w:rsidRPr="00083771">
        <w:rPr>
          <w:rFonts w:ascii="Times New Roman" w:hAnsi="Times New Roman" w:cs="Times New Roman"/>
          <w:sz w:val="24"/>
          <w:szCs w:val="24"/>
        </w:rPr>
        <w:t>Membrii comisiilor de contestații sunt</w:t>
      </w:r>
      <w:r w:rsidRPr="00083771">
        <w:rPr>
          <w:rFonts w:ascii="Times New Roman" w:hAnsi="Times New Roman" w:cs="Times New Roman"/>
          <w:color w:val="FFFF00"/>
          <w:sz w:val="24"/>
          <w:szCs w:val="24"/>
        </w:rPr>
        <w:t xml:space="preserve"> </w:t>
      </w:r>
      <w:r>
        <w:rPr>
          <w:rFonts w:ascii="Times New Roman" w:hAnsi="Times New Roman" w:cs="Times New Roman"/>
          <w:sz w:val="24"/>
          <w:szCs w:val="24"/>
        </w:rPr>
        <w:t>reprezentanți ai direcțiilor de specialitate ale Ministerului.</w:t>
      </w:r>
    </w:p>
    <w:p w:rsidR="0060401A" w:rsidRDefault="0060401A"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Convocarea membrilor se face de către </w:t>
      </w:r>
      <w:r w:rsidR="00586F75">
        <w:rPr>
          <w:rFonts w:ascii="Times New Roman" w:hAnsi="Times New Roman" w:cs="Times New Roman"/>
          <w:sz w:val="24"/>
          <w:szCs w:val="24"/>
        </w:rPr>
        <w:t>Ministerul Culturii</w:t>
      </w:r>
      <w:r>
        <w:rPr>
          <w:rFonts w:ascii="Times New Roman" w:hAnsi="Times New Roman" w:cs="Times New Roman"/>
          <w:sz w:val="24"/>
          <w:szCs w:val="24"/>
        </w:rPr>
        <w:t>, prin secretariatul administrativ.</w:t>
      </w:r>
    </w:p>
    <w:p w:rsidR="0060401A" w:rsidRDefault="0060401A"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Ședințele </w:t>
      </w:r>
      <w:r w:rsidR="008D50F8">
        <w:rPr>
          <w:rFonts w:ascii="Times New Roman" w:hAnsi="Times New Roman" w:cs="Times New Roman"/>
          <w:sz w:val="24"/>
          <w:szCs w:val="24"/>
        </w:rPr>
        <w:t>comisi</w:t>
      </w:r>
      <w:r w:rsidR="00FC424B">
        <w:rPr>
          <w:rFonts w:ascii="Times New Roman" w:hAnsi="Times New Roman" w:cs="Times New Roman"/>
          <w:sz w:val="24"/>
          <w:szCs w:val="24"/>
        </w:rPr>
        <w:t>ilor</w:t>
      </w:r>
      <w:r w:rsidR="008D50F8">
        <w:rPr>
          <w:rFonts w:ascii="Times New Roman" w:hAnsi="Times New Roman" w:cs="Times New Roman"/>
          <w:sz w:val="24"/>
          <w:szCs w:val="24"/>
        </w:rPr>
        <w:t xml:space="preserve"> de </w:t>
      </w:r>
      <w:r w:rsidR="006E1C36">
        <w:rPr>
          <w:rFonts w:ascii="Times New Roman" w:hAnsi="Times New Roman" w:cs="Times New Roman"/>
          <w:sz w:val="24"/>
          <w:szCs w:val="24"/>
        </w:rPr>
        <w:t>selecție</w:t>
      </w:r>
      <w:r w:rsidR="008D50F8">
        <w:rPr>
          <w:rFonts w:ascii="Times New Roman" w:hAnsi="Times New Roman" w:cs="Times New Roman"/>
          <w:sz w:val="24"/>
          <w:szCs w:val="24"/>
        </w:rPr>
        <w:t xml:space="preserve"> se desfășoară în prezența tuturor membrilor desemnați sau a supleanților acestora.</w:t>
      </w:r>
    </w:p>
    <w:p w:rsidR="008D50F8" w:rsidRDefault="008D50F8"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Ședințele se desfășoară la sediul </w:t>
      </w:r>
      <w:r w:rsidR="00586F75">
        <w:rPr>
          <w:rFonts w:ascii="Times New Roman" w:hAnsi="Times New Roman" w:cs="Times New Roman"/>
          <w:sz w:val="24"/>
          <w:szCs w:val="24"/>
        </w:rPr>
        <w:t>Ministerului Culturii</w:t>
      </w:r>
      <w:r>
        <w:rPr>
          <w:rFonts w:ascii="Times New Roman" w:hAnsi="Times New Roman" w:cs="Times New Roman"/>
          <w:sz w:val="24"/>
          <w:szCs w:val="24"/>
        </w:rPr>
        <w:t>.</w:t>
      </w:r>
    </w:p>
    <w:p w:rsidR="008D50F8" w:rsidRPr="006E1C36" w:rsidRDefault="00083771" w:rsidP="00FC424B">
      <w:pPr>
        <w:pStyle w:val="ListParagraph"/>
        <w:numPr>
          <w:ilvl w:val="0"/>
          <w:numId w:val="18"/>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Președinții</w:t>
      </w:r>
      <w:r w:rsidR="004E4395" w:rsidRPr="006E1C36">
        <w:rPr>
          <w:rFonts w:ascii="Times New Roman" w:hAnsi="Times New Roman" w:cs="Times New Roman"/>
          <w:color w:val="000000" w:themeColor="text1"/>
          <w:sz w:val="24"/>
          <w:szCs w:val="24"/>
        </w:rPr>
        <w:t xml:space="preserve"> comisi</w:t>
      </w:r>
      <w:r w:rsidR="00FC424B">
        <w:rPr>
          <w:rFonts w:ascii="Times New Roman" w:hAnsi="Times New Roman" w:cs="Times New Roman"/>
          <w:color w:val="000000" w:themeColor="text1"/>
          <w:sz w:val="24"/>
          <w:szCs w:val="24"/>
        </w:rPr>
        <w:t>ilor</w:t>
      </w:r>
      <w:r w:rsidR="004E4395" w:rsidRPr="006E1C36">
        <w:rPr>
          <w:rFonts w:ascii="Times New Roman" w:hAnsi="Times New Roman" w:cs="Times New Roman"/>
          <w:color w:val="000000" w:themeColor="text1"/>
          <w:sz w:val="24"/>
          <w:szCs w:val="24"/>
        </w:rPr>
        <w:t xml:space="preserve"> de selecție </w:t>
      </w:r>
      <w:r>
        <w:rPr>
          <w:rFonts w:ascii="Times New Roman" w:hAnsi="Times New Roman" w:cs="Times New Roman"/>
          <w:color w:val="000000" w:themeColor="text1"/>
          <w:sz w:val="24"/>
          <w:szCs w:val="24"/>
        </w:rPr>
        <w:t>sunt reprezentanți</w:t>
      </w:r>
      <w:r w:rsidR="004E4395" w:rsidRPr="006E1C36">
        <w:rPr>
          <w:rFonts w:ascii="Times New Roman" w:hAnsi="Times New Roman" w:cs="Times New Roman"/>
          <w:color w:val="000000" w:themeColor="text1"/>
          <w:sz w:val="24"/>
          <w:szCs w:val="24"/>
        </w:rPr>
        <w:t xml:space="preserve"> </w:t>
      </w:r>
      <w:r w:rsidR="00586F75">
        <w:rPr>
          <w:rFonts w:ascii="Times New Roman" w:hAnsi="Times New Roman" w:cs="Times New Roman"/>
          <w:color w:val="000000" w:themeColor="text1"/>
          <w:sz w:val="24"/>
          <w:szCs w:val="24"/>
        </w:rPr>
        <w:t xml:space="preserve">ai </w:t>
      </w:r>
      <w:r w:rsidR="00586F75">
        <w:rPr>
          <w:rFonts w:ascii="Times New Roman" w:hAnsi="Times New Roman" w:cs="Times New Roman"/>
          <w:sz w:val="24"/>
          <w:szCs w:val="24"/>
        </w:rPr>
        <w:t>Ministerului Culturii</w:t>
      </w:r>
      <w:r w:rsidR="004E4395" w:rsidRPr="006E1C36">
        <w:rPr>
          <w:rFonts w:ascii="Times New Roman" w:hAnsi="Times New Roman" w:cs="Times New Roman"/>
          <w:color w:val="000000" w:themeColor="text1"/>
          <w:sz w:val="24"/>
          <w:szCs w:val="24"/>
        </w:rPr>
        <w:t>.</w:t>
      </w:r>
    </w:p>
    <w:p w:rsidR="004E4395" w:rsidRDefault="004E4395" w:rsidP="00FC424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Comisi</w:t>
      </w:r>
      <w:r w:rsidR="00FC424B">
        <w:rPr>
          <w:rFonts w:ascii="Times New Roman" w:hAnsi="Times New Roman" w:cs="Times New Roman"/>
          <w:sz w:val="24"/>
          <w:szCs w:val="24"/>
        </w:rPr>
        <w:t xml:space="preserve">ile </w:t>
      </w:r>
      <w:r>
        <w:rPr>
          <w:rFonts w:ascii="Times New Roman" w:hAnsi="Times New Roman" w:cs="Times New Roman"/>
          <w:sz w:val="24"/>
          <w:szCs w:val="24"/>
        </w:rPr>
        <w:t xml:space="preserve">de selecție </w:t>
      </w:r>
      <w:r w:rsidR="00FC424B">
        <w:rPr>
          <w:rFonts w:ascii="Times New Roman" w:hAnsi="Times New Roman" w:cs="Times New Roman"/>
          <w:sz w:val="24"/>
          <w:szCs w:val="24"/>
        </w:rPr>
        <w:t>au</w:t>
      </w:r>
      <w:r>
        <w:rPr>
          <w:rFonts w:ascii="Times New Roman" w:hAnsi="Times New Roman" w:cs="Times New Roman"/>
          <w:sz w:val="24"/>
          <w:szCs w:val="24"/>
        </w:rPr>
        <w:t xml:space="preserve"> următoarele atribuții:</w:t>
      </w:r>
    </w:p>
    <w:p w:rsidR="004E4395" w:rsidRDefault="004E4395" w:rsidP="00FC424B">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lastRenderedPageBreak/>
        <w:t>Să participe la ședințele de lucru;</w:t>
      </w:r>
    </w:p>
    <w:p w:rsidR="004E4395" w:rsidRDefault="004E4395" w:rsidP="00FC424B">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Să stabilească cele zece criterii;</w:t>
      </w:r>
    </w:p>
    <w:p w:rsidR="004E4395" w:rsidRDefault="004E4395" w:rsidP="00FC424B">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 xml:space="preserve">Să studieze individual proiectele și </w:t>
      </w:r>
      <w:r w:rsidR="00083771">
        <w:rPr>
          <w:rFonts w:ascii="Times New Roman" w:hAnsi="Times New Roman" w:cs="Times New Roman"/>
          <w:sz w:val="24"/>
          <w:szCs w:val="24"/>
        </w:rPr>
        <w:t>nominalizările</w:t>
      </w:r>
      <w:r>
        <w:rPr>
          <w:rFonts w:ascii="Times New Roman" w:hAnsi="Times New Roman" w:cs="Times New Roman"/>
          <w:sz w:val="24"/>
          <w:szCs w:val="24"/>
        </w:rPr>
        <w:t>;</w:t>
      </w:r>
    </w:p>
    <w:p w:rsidR="004E4395" w:rsidRDefault="004E4395" w:rsidP="00586F75">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 xml:space="preserve">Să analizeze și să noteze proiectele și </w:t>
      </w:r>
      <w:r w:rsidR="00083771">
        <w:rPr>
          <w:rFonts w:ascii="Times New Roman" w:hAnsi="Times New Roman" w:cs="Times New Roman"/>
          <w:sz w:val="24"/>
          <w:szCs w:val="24"/>
        </w:rPr>
        <w:t>nominalizările</w:t>
      </w:r>
      <w:r>
        <w:rPr>
          <w:rFonts w:ascii="Times New Roman" w:hAnsi="Times New Roman" w:cs="Times New Roman"/>
          <w:sz w:val="24"/>
          <w:szCs w:val="24"/>
        </w:rPr>
        <w:t>,</w:t>
      </w:r>
    </w:p>
    <w:p w:rsidR="00083771" w:rsidRDefault="004E4395" w:rsidP="00586F75">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Să înto</w:t>
      </w:r>
      <w:r w:rsidR="006D599B">
        <w:rPr>
          <w:rFonts w:ascii="Times New Roman" w:hAnsi="Times New Roman" w:cs="Times New Roman"/>
          <w:sz w:val="24"/>
          <w:szCs w:val="24"/>
        </w:rPr>
        <w:t>cm</w:t>
      </w:r>
      <w:r>
        <w:rPr>
          <w:rFonts w:ascii="Times New Roman" w:hAnsi="Times New Roman" w:cs="Times New Roman"/>
          <w:sz w:val="24"/>
          <w:szCs w:val="24"/>
        </w:rPr>
        <w:t xml:space="preserve">ească ierarhia proiectelor și </w:t>
      </w:r>
      <w:r w:rsidR="00083771">
        <w:rPr>
          <w:rFonts w:ascii="Times New Roman" w:hAnsi="Times New Roman" w:cs="Times New Roman"/>
          <w:sz w:val="24"/>
          <w:szCs w:val="24"/>
        </w:rPr>
        <w:t xml:space="preserve">nominalizărilor </w:t>
      </w:r>
      <w:r>
        <w:rPr>
          <w:rFonts w:ascii="Times New Roman" w:hAnsi="Times New Roman" w:cs="Times New Roman"/>
          <w:sz w:val="24"/>
          <w:szCs w:val="24"/>
        </w:rPr>
        <w:t>în ordinea punctajelor.</w:t>
      </w:r>
    </w:p>
    <w:p w:rsidR="004E4395" w:rsidRPr="00083771" w:rsidRDefault="00083771" w:rsidP="00586F75">
      <w:pPr>
        <w:ind w:left="360"/>
        <w:jc w:val="both"/>
        <w:rPr>
          <w:rFonts w:ascii="Times New Roman" w:hAnsi="Times New Roman" w:cs="Times New Roman"/>
          <w:sz w:val="24"/>
          <w:szCs w:val="24"/>
        </w:rPr>
      </w:pPr>
      <w:r>
        <w:rPr>
          <w:rFonts w:ascii="Times New Roman" w:hAnsi="Times New Roman" w:cs="Times New Roman"/>
          <w:sz w:val="24"/>
          <w:szCs w:val="24"/>
        </w:rPr>
        <w:t xml:space="preserve">(10) </w:t>
      </w:r>
      <w:r w:rsidR="004E4395" w:rsidRPr="00083771">
        <w:rPr>
          <w:rFonts w:ascii="Times New Roman" w:hAnsi="Times New Roman" w:cs="Times New Roman"/>
          <w:sz w:val="24"/>
          <w:szCs w:val="24"/>
        </w:rPr>
        <w:t>Pentru activitatea depusă, membrii comisi</w:t>
      </w:r>
      <w:r w:rsidR="00FC424B" w:rsidRPr="00083771">
        <w:rPr>
          <w:rFonts w:ascii="Times New Roman" w:hAnsi="Times New Roman" w:cs="Times New Roman"/>
          <w:sz w:val="24"/>
          <w:szCs w:val="24"/>
        </w:rPr>
        <w:t>ilor</w:t>
      </w:r>
      <w:r w:rsidR="004E4395" w:rsidRPr="00083771">
        <w:rPr>
          <w:rFonts w:ascii="Times New Roman" w:hAnsi="Times New Roman" w:cs="Times New Roman"/>
          <w:sz w:val="24"/>
          <w:szCs w:val="24"/>
        </w:rPr>
        <w:t xml:space="preserve"> de selecție și membrii comis</w:t>
      </w:r>
      <w:r w:rsidR="00FC424B" w:rsidRPr="00083771">
        <w:rPr>
          <w:rFonts w:ascii="Times New Roman" w:hAnsi="Times New Roman" w:cs="Times New Roman"/>
          <w:sz w:val="24"/>
          <w:szCs w:val="24"/>
        </w:rPr>
        <w:t>iilor</w:t>
      </w:r>
      <w:r w:rsidR="004E4395" w:rsidRPr="00083771">
        <w:rPr>
          <w:rFonts w:ascii="Times New Roman" w:hAnsi="Times New Roman" w:cs="Times New Roman"/>
          <w:sz w:val="24"/>
          <w:szCs w:val="24"/>
        </w:rPr>
        <w:t xml:space="preserve"> de soluționare a contestațiilor, care nu fac parte din categoria personalului angajat al Ministerului Culturii, primesc o remunerație al cărei cuantum este stabilit prin ordin al ministrului culturii</w:t>
      </w:r>
      <w:r w:rsidR="00284C5F" w:rsidRPr="00083771">
        <w:rPr>
          <w:rFonts w:ascii="Times New Roman" w:hAnsi="Times New Roman" w:cs="Times New Roman"/>
          <w:sz w:val="24"/>
          <w:szCs w:val="24"/>
        </w:rPr>
        <w:t>.</w:t>
      </w:r>
    </w:p>
    <w:p w:rsidR="00284C5F" w:rsidRDefault="00083771" w:rsidP="00586F75">
      <w:pPr>
        <w:ind w:left="360"/>
        <w:jc w:val="both"/>
        <w:rPr>
          <w:rFonts w:ascii="Times New Roman" w:hAnsi="Times New Roman" w:cs="Times New Roman"/>
          <w:sz w:val="24"/>
          <w:szCs w:val="24"/>
        </w:rPr>
      </w:pPr>
      <w:r>
        <w:rPr>
          <w:rFonts w:ascii="Times New Roman" w:hAnsi="Times New Roman" w:cs="Times New Roman"/>
          <w:sz w:val="24"/>
          <w:szCs w:val="24"/>
        </w:rPr>
        <w:t>(11</w:t>
      </w:r>
      <w:r w:rsidR="00284C5F">
        <w:rPr>
          <w:rFonts w:ascii="Times New Roman" w:hAnsi="Times New Roman" w:cs="Times New Roman"/>
          <w:sz w:val="24"/>
          <w:szCs w:val="24"/>
        </w:rPr>
        <w:t>) Secretariatul administrativ al comisi</w:t>
      </w:r>
      <w:r w:rsidR="00FC424B">
        <w:rPr>
          <w:rFonts w:ascii="Times New Roman" w:hAnsi="Times New Roman" w:cs="Times New Roman"/>
          <w:sz w:val="24"/>
          <w:szCs w:val="24"/>
        </w:rPr>
        <w:t>ilor</w:t>
      </w:r>
      <w:r w:rsidR="00284C5F">
        <w:rPr>
          <w:rFonts w:ascii="Times New Roman" w:hAnsi="Times New Roman" w:cs="Times New Roman"/>
          <w:sz w:val="24"/>
          <w:szCs w:val="24"/>
        </w:rPr>
        <w:t xml:space="preserve"> de selecție este asigurat de către doi reprezentanți ai Direcției Cultură Scrisă și Creație Contemporană și un reprezentant al Compartimentului Monumente de For Public.</w:t>
      </w:r>
    </w:p>
    <w:p w:rsidR="00284C5F" w:rsidRDefault="00083771" w:rsidP="00586F75">
      <w:pPr>
        <w:ind w:left="360"/>
        <w:jc w:val="both"/>
        <w:rPr>
          <w:rFonts w:ascii="Times New Roman" w:hAnsi="Times New Roman" w:cs="Times New Roman"/>
          <w:sz w:val="24"/>
          <w:szCs w:val="24"/>
        </w:rPr>
      </w:pPr>
      <w:r>
        <w:rPr>
          <w:rFonts w:ascii="Times New Roman" w:hAnsi="Times New Roman" w:cs="Times New Roman"/>
          <w:sz w:val="24"/>
          <w:szCs w:val="24"/>
        </w:rPr>
        <w:t>(12</w:t>
      </w:r>
      <w:r w:rsidR="00284C5F">
        <w:rPr>
          <w:rFonts w:ascii="Times New Roman" w:hAnsi="Times New Roman" w:cs="Times New Roman"/>
          <w:sz w:val="24"/>
          <w:szCs w:val="24"/>
        </w:rPr>
        <w:t>) Din comis</w:t>
      </w:r>
      <w:r w:rsidR="00FC424B">
        <w:rPr>
          <w:rFonts w:ascii="Times New Roman" w:hAnsi="Times New Roman" w:cs="Times New Roman"/>
          <w:sz w:val="24"/>
          <w:szCs w:val="24"/>
        </w:rPr>
        <w:t>iile</w:t>
      </w:r>
      <w:r w:rsidR="00284C5F">
        <w:rPr>
          <w:rFonts w:ascii="Times New Roman" w:hAnsi="Times New Roman" w:cs="Times New Roman"/>
          <w:sz w:val="24"/>
          <w:szCs w:val="24"/>
        </w:rPr>
        <w:t xml:space="preserve"> de selecție pentru stabilirea burselor și premiilor fac parte membri ai uniunilor de creație, ai instituțiilor publice specializate</w:t>
      </w:r>
      <w:r w:rsidR="00FC424B">
        <w:rPr>
          <w:rFonts w:ascii="Times New Roman" w:hAnsi="Times New Roman" w:cs="Times New Roman"/>
          <w:sz w:val="24"/>
          <w:szCs w:val="24"/>
        </w:rPr>
        <w:t>,</w:t>
      </w:r>
      <w:r w:rsidR="00284C5F">
        <w:rPr>
          <w:rFonts w:ascii="Times New Roman" w:hAnsi="Times New Roman" w:cs="Times New Roman"/>
          <w:sz w:val="24"/>
          <w:szCs w:val="24"/>
        </w:rPr>
        <w:t xml:space="preserve"> </w:t>
      </w:r>
      <w:r>
        <w:rPr>
          <w:rFonts w:ascii="Times New Roman" w:hAnsi="Times New Roman" w:cs="Times New Roman"/>
          <w:sz w:val="24"/>
          <w:szCs w:val="24"/>
        </w:rPr>
        <w:t>experți în domeniu</w:t>
      </w:r>
      <w:r w:rsidR="00FC424B">
        <w:rPr>
          <w:rFonts w:ascii="Times New Roman" w:hAnsi="Times New Roman" w:cs="Times New Roman"/>
          <w:sz w:val="24"/>
          <w:szCs w:val="24"/>
        </w:rPr>
        <w:t xml:space="preserve"> </w:t>
      </w:r>
      <w:r w:rsidR="00284C5F">
        <w:rPr>
          <w:rFonts w:ascii="Times New Roman" w:hAnsi="Times New Roman" w:cs="Times New Roman"/>
          <w:sz w:val="24"/>
          <w:szCs w:val="24"/>
        </w:rPr>
        <w:t>nominalizați la solicitarea Ministerului</w:t>
      </w:r>
      <w:r w:rsidR="00FC424B">
        <w:rPr>
          <w:rFonts w:ascii="Times New Roman" w:hAnsi="Times New Roman" w:cs="Times New Roman"/>
          <w:sz w:val="24"/>
          <w:szCs w:val="24"/>
        </w:rPr>
        <w:t>,</w:t>
      </w:r>
      <w:r w:rsidR="00284C5F">
        <w:rPr>
          <w:rFonts w:ascii="Times New Roman" w:hAnsi="Times New Roman" w:cs="Times New Roman"/>
          <w:sz w:val="24"/>
          <w:szCs w:val="24"/>
        </w:rPr>
        <w:t xml:space="preserve"> și câte un reprezentant din direcțiile de specialitate ale Ministerului.</w:t>
      </w:r>
    </w:p>
    <w:p w:rsidR="00284C5F" w:rsidRDefault="00083771" w:rsidP="00586F75">
      <w:pPr>
        <w:ind w:left="360"/>
        <w:jc w:val="both"/>
        <w:rPr>
          <w:rFonts w:ascii="Times New Roman" w:hAnsi="Times New Roman" w:cs="Times New Roman"/>
          <w:sz w:val="24"/>
          <w:szCs w:val="24"/>
        </w:rPr>
      </w:pPr>
      <w:r>
        <w:rPr>
          <w:rFonts w:ascii="Times New Roman" w:hAnsi="Times New Roman" w:cs="Times New Roman"/>
          <w:sz w:val="24"/>
          <w:szCs w:val="24"/>
        </w:rPr>
        <w:t>(13</w:t>
      </w:r>
      <w:r w:rsidR="00284C5F">
        <w:rPr>
          <w:rFonts w:ascii="Times New Roman" w:hAnsi="Times New Roman" w:cs="Times New Roman"/>
          <w:sz w:val="24"/>
          <w:szCs w:val="24"/>
        </w:rPr>
        <w:t xml:space="preserve">) </w:t>
      </w:r>
      <w:r>
        <w:rPr>
          <w:rFonts w:ascii="Times New Roman" w:hAnsi="Times New Roman" w:cs="Times New Roman"/>
          <w:sz w:val="24"/>
          <w:szCs w:val="24"/>
        </w:rPr>
        <w:t>Președinții</w:t>
      </w:r>
      <w:r w:rsidR="00702ED1">
        <w:rPr>
          <w:rFonts w:ascii="Times New Roman" w:hAnsi="Times New Roman" w:cs="Times New Roman"/>
          <w:sz w:val="24"/>
          <w:szCs w:val="24"/>
        </w:rPr>
        <w:t xml:space="preserve"> comisi</w:t>
      </w:r>
      <w:r w:rsidR="00FC424B">
        <w:rPr>
          <w:rFonts w:ascii="Times New Roman" w:hAnsi="Times New Roman" w:cs="Times New Roman"/>
          <w:sz w:val="24"/>
          <w:szCs w:val="24"/>
        </w:rPr>
        <w:t>ilor</w:t>
      </w:r>
      <w:r w:rsidR="00702ED1">
        <w:rPr>
          <w:rFonts w:ascii="Times New Roman" w:hAnsi="Times New Roman" w:cs="Times New Roman"/>
          <w:sz w:val="24"/>
          <w:szCs w:val="24"/>
        </w:rPr>
        <w:t xml:space="preserve"> de selecție </w:t>
      </w:r>
      <w:r>
        <w:rPr>
          <w:rFonts w:ascii="Times New Roman" w:hAnsi="Times New Roman" w:cs="Times New Roman"/>
          <w:sz w:val="24"/>
          <w:szCs w:val="24"/>
        </w:rPr>
        <w:t>au</w:t>
      </w:r>
      <w:r w:rsidR="00702ED1">
        <w:rPr>
          <w:rFonts w:ascii="Times New Roman" w:hAnsi="Times New Roman" w:cs="Times New Roman"/>
          <w:sz w:val="24"/>
          <w:szCs w:val="24"/>
        </w:rPr>
        <w:t xml:space="preserve"> următoarele atribuții:</w:t>
      </w:r>
    </w:p>
    <w:p w:rsidR="00702ED1" w:rsidRDefault="00702ED1" w:rsidP="00586F75">
      <w:pPr>
        <w:ind w:left="360"/>
        <w:jc w:val="both"/>
        <w:rPr>
          <w:rFonts w:ascii="Times New Roman" w:hAnsi="Times New Roman" w:cs="Times New Roman"/>
          <w:sz w:val="24"/>
          <w:szCs w:val="24"/>
        </w:rPr>
      </w:pPr>
      <w:r>
        <w:rPr>
          <w:rFonts w:ascii="Times New Roman" w:hAnsi="Times New Roman" w:cs="Times New Roman"/>
          <w:sz w:val="24"/>
          <w:szCs w:val="24"/>
        </w:rPr>
        <w:t>a) Coordonează ședințele comisi</w:t>
      </w:r>
      <w:r w:rsidR="00FC424B">
        <w:rPr>
          <w:rFonts w:ascii="Times New Roman" w:hAnsi="Times New Roman" w:cs="Times New Roman"/>
          <w:sz w:val="24"/>
          <w:szCs w:val="24"/>
        </w:rPr>
        <w:t>ilor</w:t>
      </w:r>
      <w:r>
        <w:rPr>
          <w:rFonts w:ascii="Times New Roman" w:hAnsi="Times New Roman" w:cs="Times New Roman"/>
          <w:sz w:val="24"/>
          <w:szCs w:val="24"/>
        </w:rPr>
        <w:t xml:space="preserve"> de selecție;</w:t>
      </w:r>
    </w:p>
    <w:p w:rsidR="00702ED1" w:rsidRPr="00284C5F" w:rsidRDefault="00702ED1" w:rsidP="00586F75">
      <w:pPr>
        <w:ind w:left="360"/>
        <w:jc w:val="both"/>
        <w:rPr>
          <w:rFonts w:ascii="Times New Roman" w:hAnsi="Times New Roman" w:cs="Times New Roman"/>
          <w:sz w:val="24"/>
          <w:szCs w:val="24"/>
        </w:rPr>
      </w:pPr>
      <w:r>
        <w:rPr>
          <w:rFonts w:ascii="Times New Roman" w:hAnsi="Times New Roman" w:cs="Times New Roman"/>
          <w:sz w:val="24"/>
          <w:szCs w:val="24"/>
        </w:rPr>
        <w:t>b) S</w:t>
      </w:r>
      <w:r w:rsidR="009761B9">
        <w:rPr>
          <w:rFonts w:ascii="Times New Roman" w:hAnsi="Times New Roman" w:cs="Times New Roman"/>
          <w:sz w:val="24"/>
          <w:szCs w:val="24"/>
        </w:rPr>
        <w:t>e asigură de îndeplinirea condiț</w:t>
      </w:r>
      <w:r>
        <w:rPr>
          <w:rFonts w:ascii="Times New Roman" w:hAnsi="Times New Roman" w:cs="Times New Roman"/>
          <w:sz w:val="24"/>
          <w:szCs w:val="24"/>
        </w:rPr>
        <w:t>iilor de cvorum.</w:t>
      </w:r>
    </w:p>
    <w:p w:rsidR="00CD340C" w:rsidRDefault="00CD340C" w:rsidP="006E1C36">
      <w:pPr>
        <w:ind w:left="360"/>
        <w:jc w:val="both"/>
        <w:rPr>
          <w:rFonts w:ascii="Times New Roman" w:hAnsi="Times New Roman" w:cs="Times New Roman"/>
          <w:sz w:val="24"/>
          <w:szCs w:val="24"/>
        </w:rPr>
      </w:pPr>
    </w:p>
    <w:p w:rsidR="009761B9" w:rsidRPr="009761B9" w:rsidRDefault="009761B9" w:rsidP="006E1C36">
      <w:pPr>
        <w:ind w:left="360"/>
        <w:jc w:val="both"/>
        <w:rPr>
          <w:rFonts w:ascii="Times New Roman" w:hAnsi="Times New Roman" w:cs="Times New Roman"/>
          <w:b/>
          <w:sz w:val="24"/>
          <w:szCs w:val="24"/>
        </w:rPr>
      </w:pPr>
      <w:r w:rsidRPr="009761B9">
        <w:rPr>
          <w:rFonts w:ascii="Times New Roman" w:hAnsi="Times New Roman" w:cs="Times New Roman"/>
          <w:b/>
          <w:sz w:val="24"/>
          <w:szCs w:val="24"/>
        </w:rPr>
        <w:t>Art. 8</w:t>
      </w:r>
    </w:p>
    <w:p w:rsidR="009761B9" w:rsidRDefault="009761B9" w:rsidP="006E1C36">
      <w:pPr>
        <w:pStyle w:val="ListParagraph"/>
        <w:numPr>
          <w:ilvl w:val="0"/>
          <w:numId w:val="20"/>
        </w:numPr>
        <w:jc w:val="both"/>
        <w:rPr>
          <w:rFonts w:ascii="Times New Roman" w:hAnsi="Times New Roman" w:cs="Times New Roman"/>
          <w:sz w:val="24"/>
          <w:szCs w:val="24"/>
        </w:rPr>
      </w:pPr>
      <w:r>
        <w:rPr>
          <w:rFonts w:ascii="Times New Roman" w:hAnsi="Times New Roman" w:cs="Times New Roman"/>
          <w:sz w:val="24"/>
          <w:szCs w:val="24"/>
        </w:rPr>
        <w:t>Secretariatul administrativ are următoarele atribuții:</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Asigură condițiile tehnico-organizatorice pentru desfășurarea concursului;</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Verifică dosarele;</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Verifică existența documentelor solicitate </w:t>
      </w:r>
      <w:r w:rsidR="006E1C36">
        <w:rPr>
          <w:rFonts w:ascii="Times New Roman" w:hAnsi="Times New Roman" w:cs="Times New Roman"/>
          <w:sz w:val="24"/>
          <w:szCs w:val="24"/>
        </w:rPr>
        <w:t>pentru</w:t>
      </w:r>
      <w:r w:rsidR="00083771">
        <w:rPr>
          <w:rFonts w:ascii="Times New Roman" w:hAnsi="Times New Roman" w:cs="Times New Roman"/>
          <w:sz w:val="24"/>
          <w:szCs w:val="24"/>
        </w:rPr>
        <w:t xml:space="preserve"> fiecare dosar </w:t>
      </w:r>
      <w:r>
        <w:rPr>
          <w:rFonts w:ascii="Times New Roman" w:hAnsi="Times New Roman" w:cs="Times New Roman"/>
          <w:sz w:val="24"/>
          <w:szCs w:val="24"/>
        </w:rPr>
        <w:t>în parte;</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Convoacă comis</w:t>
      </w:r>
      <w:r w:rsidR="00FC424B">
        <w:rPr>
          <w:rFonts w:ascii="Times New Roman" w:hAnsi="Times New Roman" w:cs="Times New Roman"/>
          <w:sz w:val="24"/>
          <w:szCs w:val="24"/>
        </w:rPr>
        <w:t>iile</w:t>
      </w:r>
      <w:r>
        <w:rPr>
          <w:rFonts w:ascii="Times New Roman" w:hAnsi="Times New Roman" w:cs="Times New Roman"/>
          <w:sz w:val="24"/>
          <w:szCs w:val="24"/>
        </w:rPr>
        <w:t xml:space="preserve"> de selecție cu cel puțin 5 zile lucrătoare </w:t>
      </w:r>
      <w:r w:rsidR="00FC424B">
        <w:rPr>
          <w:rFonts w:ascii="Times New Roman" w:hAnsi="Times New Roman" w:cs="Times New Roman"/>
          <w:sz w:val="24"/>
          <w:szCs w:val="24"/>
        </w:rPr>
        <w:t>înainte de desfășurarea ședințelor</w:t>
      </w:r>
      <w:r>
        <w:rPr>
          <w:rFonts w:ascii="Times New Roman" w:hAnsi="Times New Roman" w:cs="Times New Roman"/>
          <w:sz w:val="24"/>
          <w:szCs w:val="24"/>
        </w:rPr>
        <w:t xml:space="preserve"> de lucru,</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Primește dosarele de candidatură depuse pentru bursele Brătianu</w:t>
      </w:r>
      <w:r w:rsidR="00FC424B">
        <w:rPr>
          <w:rFonts w:ascii="Times New Roman" w:hAnsi="Times New Roman" w:cs="Times New Roman"/>
          <w:sz w:val="24"/>
          <w:szCs w:val="24"/>
        </w:rPr>
        <w:t xml:space="preserve"> și </w:t>
      </w:r>
      <w:r w:rsidR="00083771">
        <w:rPr>
          <w:rFonts w:ascii="Times New Roman" w:hAnsi="Times New Roman" w:cs="Times New Roman"/>
          <w:sz w:val="24"/>
          <w:szCs w:val="24"/>
        </w:rPr>
        <w:t>nominalizările</w:t>
      </w:r>
      <w:r w:rsidR="00FC424B">
        <w:rPr>
          <w:rFonts w:ascii="Times New Roman" w:hAnsi="Times New Roman" w:cs="Times New Roman"/>
          <w:sz w:val="24"/>
          <w:szCs w:val="24"/>
        </w:rPr>
        <w:t xml:space="preserve"> depuse pentru premiile Brătianu</w:t>
      </w:r>
      <w:r>
        <w:rPr>
          <w:rFonts w:ascii="Times New Roman" w:hAnsi="Times New Roman" w:cs="Times New Roman"/>
          <w:sz w:val="24"/>
          <w:szCs w:val="24"/>
        </w:rPr>
        <w:t>;</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Elimină din concurs, pe bază de proces-verbal, dosarele de concurs incomplete și pe cele care conțin documente neconforme cu cerințele din anunțul public;</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Asigură condițiile necesare organizării și desfășurării ședințelor celor două comisii;</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Pune la dispoziția </w:t>
      </w:r>
      <w:r w:rsidR="00083771">
        <w:rPr>
          <w:rFonts w:ascii="Times New Roman" w:hAnsi="Times New Roman" w:cs="Times New Roman"/>
          <w:sz w:val="24"/>
          <w:szCs w:val="24"/>
        </w:rPr>
        <w:t>comisiilor</w:t>
      </w:r>
      <w:r>
        <w:rPr>
          <w:rFonts w:ascii="Times New Roman" w:hAnsi="Times New Roman" w:cs="Times New Roman"/>
          <w:sz w:val="24"/>
          <w:szCs w:val="24"/>
        </w:rPr>
        <w:t xml:space="preserve"> de selecție dosarele înregistrate;</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Pune la dispoziția membrilor </w:t>
      </w:r>
      <w:r w:rsidR="00083771">
        <w:rPr>
          <w:rFonts w:ascii="Times New Roman" w:hAnsi="Times New Roman" w:cs="Times New Roman"/>
          <w:sz w:val="24"/>
          <w:szCs w:val="24"/>
        </w:rPr>
        <w:t xml:space="preserve">comisiilor </w:t>
      </w:r>
      <w:r>
        <w:rPr>
          <w:rFonts w:ascii="Times New Roman" w:hAnsi="Times New Roman" w:cs="Times New Roman"/>
          <w:sz w:val="24"/>
          <w:szCs w:val="24"/>
        </w:rPr>
        <w:t>formularul pentru declarația de confidențialitate și imparțialitate spre a fi semnat, precum și lista candidaților;</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Întocmește procesul verbal al ședințelor de lucru;</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Centralizează documentele necesare efectuării plății indemnizației membrilor comisi</w:t>
      </w:r>
      <w:r w:rsidR="00083771">
        <w:rPr>
          <w:rFonts w:ascii="Times New Roman" w:hAnsi="Times New Roman" w:cs="Times New Roman"/>
          <w:sz w:val="24"/>
          <w:szCs w:val="24"/>
        </w:rPr>
        <w:t>ilor</w:t>
      </w:r>
      <w:r>
        <w:rPr>
          <w:rFonts w:ascii="Times New Roman" w:hAnsi="Times New Roman" w:cs="Times New Roman"/>
          <w:sz w:val="24"/>
          <w:szCs w:val="24"/>
        </w:rPr>
        <w:t>;</w:t>
      </w:r>
    </w:p>
    <w:p w:rsidR="009761B9" w:rsidRDefault="009761B9" w:rsidP="006E1C36">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lastRenderedPageBreak/>
        <w:t>Întocmește contracte civile de prestări servicii pe baza cărora vor f</w:t>
      </w:r>
      <w:r w:rsidR="006A1054">
        <w:rPr>
          <w:rFonts w:ascii="Times New Roman" w:hAnsi="Times New Roman" w:cs="Times New Roman"/>
          <w:sz w:val="24"/>
          <w:szCs w:val="24"/>
        </w:rPr>
        <w:t xml:space="preserve">i remunerați membrii </w:t>
      </w:r>
      <w:r w:rsidR="00083771">
        <w:rPr>
          <w:rFonts w:ascii="Times New Roman" w:hAnsi="Times New Roman" w:cs="Times New Roman"/>
          <w:sz w:val="24"/>
          <w:szCs w:val="24"/>
        </w:rPr>
        <w:t>comisiilor</w:t>
      </w:r>
      <w:r>
        <w:rPr>
          <w:rFonts w:ascii="Times New Roman" w:hAnsi="Times New Roman" w:cs="Times New Roman"/>
          <w:sz w:val="24"/>
          <w:szCs w:val="24"/>
        </w:rPr>
        <w:t>.</w:t>
      </w:r>
    </w:p>
    <w:p w:rsidR="009761B9" w:rsidRDefault="00846D7B" w:rsidP="006E1C36">
      <w:pPr>
        <w:pStyle w:val="ListParagraph"/>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Se află în conflict de interese membrii </w:t>
      </w:r>
      <w:r w:rsidR="00083771">
        <w:rPr>
          <w:rFonts w:ascii="Times New Roman" w:hAnsi="Times New Roman" w:cs="Times New Roman"/>
          <w:sz w:val="24"/>
          <w:szCs w:val="24"/>
        </w:rPr>
        <w:t xml:space="preserve">comisiilor </w:t>
      </w:r>
      <w:r>
        <w:rPr>
          <w:rFonts w:ascii="Times New Roman" w:hAnsi="Times New Roman" w:cs="Times New Roman"/>
          <w:sz w:val="24"/>
          <w:szCs w:val="24"/>
        </w:rPr>
        <w:t xml:space="preserve">de </w:t>
      </w:r>
      <w:r w:rsidR="006A1054">
        <w:rPr>
          <w:rFonts w:ascii="Times New Roman" w:hAnsi="Times New Roman" w:cs="Times New Roman"/>
          <w:sz w:val="24"/>
          <w:szCs w:val="24"/>
        </w:rPr>
        <w:t>selecție</w:t>
      </w:r>
      <w:r>
        <w:rPr>
          <w:rFonts w:ascii="Times New Roman" w:hAnsi="Times New Roman" w:cs="Times New Roman"/>
          <w:sz w:val="24"/>
          <w:szCs w:val="24"/>
        </w:rPr>
        <w:t xml:space="preserve">, ai </w:t>
      </w:r>
      <w:r w:rsidR="00083771">
        <w:rPr>
          <w:rFonts w:ascii="Times New Roman" w:hAnsi="Times New Roman" w:cs="Times New Roman"/>
          <w:sz w:val="24"/>
          <w:szCs w:val="24"/>
        </w:rPr>
        <w:t>comisiilor</w:t>
      </w:r>
      <w:r>
        <w:rPr>
          <w:rFonts w:ascii="Times New Roman" w:hAnsi="Times New Roman" w:cs="Times New Roman"/>
          <w:sz w:val="24"/>
          <w:szCs w:val="24"/>
        </w:rPr>
        <w:t xml:space="preserve"> de soluționare a contestațiilor și ai secretariatului administrativ care:</w:t>
      </w:r>
    </w:p>
    <w:p w:rsidR="00846D7B" w:rsidRDefault="00846D7B" w:rsidP="006E1C36">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Sunt soți, rude sau afini până la gradul al IV-lea inclusiv cu candidați</w:t>
      </w:r>
      <w:r w:rsidR="006E1C36">
        <w:rPr>
          <w:rFonts w:ascii="Times New Roman" w:hAnsi="Times New Roman" w:cs="Times New Roman"/>
          <w:sz w:val="24"/>
          <w:szCs w:val="24"/>
        </w:rPr>
        <w:t>i pe care urmează să îi examine</w:t>
      </w:r>
      <w:r>
        <w:rPr>
          <w:rFonts w:ascii="Times New Roman" w:hAnsi="Times New Roman" w:cs="Times New Roman"/>
          <w:sz w:val="24"/>
          <w:szCs w:val="24"/>
        </w:rPr>
        <w:t>ze, respectiv candidații care formulează contestații.</w:t>
      </w:r>
    </w:p>
    <w:p w:rsidR="00846D7B" w:rsidRDefault="00846D7B" w:rsidP="006E1C36">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Se află în raporturi ierarhice directe cu candidații pe care urmează să îi examineze, respectiv cu candidații care formulează contestații.</w:t>
      </w:r>
    </w:p>
    <w:p w:rsidR="00846D7B" w:rsidRDefault="00CD71F3" w:rsidP="006E1C36">
      <w:pPr>
        <w:ind w:left="360"/>
        <w:jc w:val="both"/>
        <w:rPr>
          <w:rFonts w:ascii="Times New Roman" w:hAnsi="Times New Roman" w:cs="Times New Roman"/>
          <w:sz w:val="24"/>
          <w:szCs w:val="24"/>
        </w:rPr>
      </w:pPr>
      <w:r>
        <w:rPr>
          <w:rFonts w:ascii="Times New Roman" w:hAnsi="Times New Roman" w:cs="Times New Roman"/>
          <w:sz w:val="24"/>
          <w:szCs w:val="24"/>
        </w:rPr>
        <w:t>(</w:t>
      </w:r>
      <w:r w:rsidR="00846D7B">
        <w:rPr>
          <w:rFonts w:ascii="Times New Roman" w:hAnsi="Times New Roman" w:cs="Times New Roman"/>
          <w:sz w:val="24"/>
          <w:szCs w:val="24"/>
        </w:rPr>
        <w:t>3) Personalul din</w:t>
      </w:r>
      <w:r>
        <w:rPr>
          <w:rFonts w:ascii="Times New Roman" w:hAnsi="Times New Roman" w:cs="Times New Roman"/>
          <w:sz w:val="24"/>
          <w:szCs w:val="24"/>
        </w:rPr>
        <w:t xml:space="preserve"> cadrul</w:t>
      </w:r>
      <w:r w:rsidR="00846D7B">
        <w:rPr>
          <w:rFonts w:ascii="Times New Roman" w:hAnsi="Times New Roman" w:cs="Times New Roman"/>
          <w:sz w:val="24"/>
          <w:szCs w:val="24"/>
        </w:rPr>
        <w:t xml:space="preserve"> Ministerul Culturii, membrii comisiilor de selecție sau membrii familiilor acestora, până la gradul al IV-lea inc</w:t>
      </w:r>
      <w:r w:rsidR="006C283A">
        <w:rPr>
          <w:rFonts w:ascii="Times New Roman" w:hAnsi="Times New Roman" w:cs="Times New Roman"/>
          <w:sz w:val="24"/>
          <w:szCs w:val="24"/>
        </w:rPr>
        <w:t>lusiv, nu pot beneficia de burse, nici de premii</w:t>
      </w:r>
      <w:r w:rsidR="00846D7B">
        <w:rPr>
          <w:rFonts w:ascii="Times New Roman" w:hAnsi="Times New Roman" w:cs="Times New Roman"/>
          <w:sz w:val="24"/>
          <w:szCs w:val="24"/>
        </w:rPr>
        <w:t>.</w:t>
      </w:r>
    </w:p>
    <w:p w:rsidR="00846D7B" w:rsidRDefault="00CD71F3" w:rsidP="006E1C36">
      <w:pPr>
        <w:ind w:left="360"/>
        <w:jc w:val="both"/>
        <w:rPr>
          <w:rFonts w:ascii="Times New Roman" w:hAnsi="Times New Roman" w:cs="Times New Roman"/>
          <w:sz w:val="24"/>
          <w:szCs w:val="24"/>
        </w:rPr>
      </w:pPr>
      <w:r>
        <w:rPr>
          <w:rFonts w:ascii="Times New Roman" w:hAnsi="Times New Roman" w:cs="Times New Roman"/>
          <w:sz w:val="24"/>
          <w:szCs w:val="24"/>
        </w:rPr>
        <w:t>(</w:t>
      </w:r>
      <w:r w:rsidR="00846D7B">
        <w:rPr>
          <w:rFonts w:ascii="Times New Roman" w:hAnsi="Times New Roman" w:cs="Times New Roman"/>
          <w:sz w:val="24"/>
          <w:szCs w:val="24"/>
        </w:rPr>
        <w:t>4) Persoanele care participă la concursul Bursele și premiile Brătianu pot beneficia de o singură bursă sau premiu.</w:t>
      </w:r>
    </w:p>
    <w:p w:rsidR="00846D7B" w:rsidRDefault="00846D7B" w:rsidP="006E1C36">
      <w:pPr>
        <w:ind w:left="360"/>
        <w:jc w:val="both"/>
        <w:rPr>
          <w:rFonts w:ascii="Times New Roman" w:hAnsi="Times New Roman" w:cs="Times New Roman"/>
          <w:sz w:val="24"/>
          <w:szCs w:val="24"/>
        </w:rPr>
      </w:pPr>
    </w:p>
    <w:p w:rsidR="00846D7B" w:rsidRDefault="00846D7B" w:rsidP="006E1C36">
      <w:pPr>
        <w:ind w:left="360"/>
        <w:jc w:val="both"/>
        <w:rPr>
          <w:rFonts w:ascii="Times New Roman" w:hAnsi="Times New Roman" w:cs="Times New Roman"/>
          <w:b/>
          <w:sz w:val="24"/>
          <w:szCs w:val="24"/>
        </w:rPr>
      </w:pPr>
      <w:r>
        <w:rPr>
          <w:rFonts w:ascii="Times New Roman" w:hAnsi="Times New Roman" w:cs="Times New Roman"/>
          <w:b/>
          <w:sz w:val="24"/>
          <w:szCs w:val="24"/>
        </w:rPr>
        <w:t>Cap. V. Etapele concursului pentru obținerea Burselor și premiilor Brătianu</w:t>
      </w:r>
    </w:p>
    <w:p w:rsidR="00846D7B" w:rsidRPr="00846D7B" w:rsidRDefault="00846D7B" w:rsidP="006E1C36">
      <w:pPr>
        <w:ind w:left="360"/>
        <w:jc w:val="both"/>
        <w:rPr>
          <w:rFonts w:ascii="Times New Roman" w:hAnsi="Times New Roman" w:cs="Times New Roman"/>
          <w:b/>
          <w:sz w:val="24"/>
          <w:szCs w:val="24"/>
        </w:rPr>
      </w:pPr>
      <w:r w:rsidRPr="00846D7B">
        <w:rPr>
          <w:rFonts w:ascii="Times New Roman" w:hAnsi="Times New Roman" w:cs="Times New Roman"/>
          <w:b/>
          <w:sz w:val="24"/>
          <w:szCs w:val="24"/>
        </w:rPr>
        <w:t>Art. 9</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Calendarul concursului național se stabilește prin ordin al ministrului culturii și se publică pe site-ul instituției.</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Concursul are două etape:</w:t>
      </w:r>
    </w:p>
    <w:p w:rsidR="00846D7B" w:rsidRDefault="00846D7B" w:rsidP="006E1C36">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t>Verificarea administrativă a dosarelor;</w:t>
      </w:r>
    </w:p>
    <w:p w:rsidR="00846D7B" w:rsidRDefault="00846D7B" w:rsidP="006E1C36">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Evaluarea </w:t>
      </w:r>
      <w:r w:rsidR="00CD71F3">
        <w:rPr>
          <w:rFonts w:ascii="Times New Roman" w:hAnsi="Times New Roman" w:cs="Times New Roman"/>
          <w:sz w:val="24"/>
          <w:szCs w:val="24"/>
        </w:rPr>
        <w:t>propunerilor și evaluarea proiectelor</w:t>
      </w:r>
      <w:r>
        <w:rPr>
          <w:rFonts w:ascii="Times New Roman" w:hAnsi="Times New Roman" w:cs="Times New Roman"/>
          <w:sz w:val="24"/>
          <w:szCs w:val="24"/>
        </w:rPr>
        <w:t xml:space="preserve"> pe baza criteriilor de selecție.</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Rezultatele se pot contesta în scris în termen de 48 de ore de la data afișării.</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În vederea soluționării contestațiilor depuse de solicitanți, la nivelul Ministerului Culturii se înființează o comisie de soluționare a contestațiilor, constituită în conformitate cu art. 12 alin. (2) </w:t>
      </w:r>
      <w:r w:rsidR="005D2F63">
        <w:rPr>
          <w:rFonts w:ascii="Times New Roman" w:hAnsi="Times New Roman" w:cs="Times New Roman"/>
          <w:sz w:val="24"/>
          <w:szCs w:val="24"/>
        </w:rPr>
        <w:t>din Ordonanța de Guvern 51/</w:t>
      </w:r>
      <w:r w:rsidR="005D2F63" w:rsidRPr="005D2F63">
        <w:rPr>
          <w:rFonts w:ascii="Times New Roman" w:hAnsi="Times New Roman" w:cs="Times New Roman"/>
          <w:sz w:val="24"/>
          <w:szCs w:val="24"/>
        </w:rPr>
        <w:t>1998 privind îmbunătăţirea sistemului de finanţare a programelor, proiectelor şi acţiunilor culturale.</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În componența comisiei de soluționare a contestațiilor nu pot fi numiți membrii care au făcut parte din comisia de selecție.</w:t>
      </w:r>
    </w:p>
    <w:p w:rsidR="00846D7B" w:rsidRDefault="00846D7B"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Membrii comisiilor de soluționare a contestațiilor vor analiza aspectele invocate de către contestatari, coroborate cu grilele de evaluare întocmite </w:t>
      </w:r>
      <w:r w:rsidR="00563144">
        <w:rPr>
          <w:rFonts w:ascii="Times New Roman" w:hAnsi="Times New Roman" w:cs="Times New Roman"/>
          <w:sz w:val="24"/>
          <w:szCs w:val="24"/>
        </w:rPr>
        <w:t>pentru proiectele depuse de către membrii comisiilor de selecție și vor dispune cu privire la modalitatea de respectare a procedurii privind organizarea și desfășurarea propunerilor de premiere.</w:t>
      </w:r>
    </w:p>
    <w:p w:rsidR="00563144" w:rsidRDefault="00563144"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Rezultatele evaluării proiectelor și </w:t>
      </w:r>
      <w:r w:rsidR="00CD71F3">
        <w:rPr>
          <w:rFonts w:ascii="Times New Roman" w:hAnsi="Times New Roman" w:cs="Times New Roman"/>
          <w:sz w:val="24"/>
          <w:szCs w:val="24"/>
        </w:rPr>
        <w:t>propunerilor</w:t>
      </w:r>
      <w:r>
        <w:rPr>
          <w:rFonts w:ascii="Times New Roman" w:hAnsi="Times New Roman" w:cs="Times New Roman"/>
          <w:sz w:val="24"/>
          <w:szCs w:val="24"/>
        </w:rPr>
        <w:t xml:space="preserve"> se comunică în maxim 5 (cinci) zile lucrătoare de la data afișării rezultatelor verificării</w:t>
      </w:r>
      <w:r w:rsidR="00CD71F3">
        <w:rPr>
          <w:rFonts w:ascii="Times New Roman" w:hAnsi="Times New Roman" w:cs="Times New Roman"/>
          <w:sz w:val="24"/>
          <w:szCs w:val="24"/>
        </w:rPr>
        <w:t xml:space="preserve"> administrative</w:t>
      </w:r>
      <w:r>
        <w:rPr>
          <w:rFonts w:ascii="Times New Roman" w:hAnsi="Times New Roman" w:cs="Times New Roman"/>
          <w:sz w:val="24"/>
          <w:szCs w:val="24"/>
        </w:rPr>
        <w:t xml:space="preserve"> prin afișare pe site-ul ministerului culturii.</w:t>
      </w:r>
    </w:p>
    <w:p w:rsidR="00563144" w:rsidRDefault="00563144"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Soluționarea contestațiilor referitoare la rezultatul evaluării proiectelor și propunerilor se face în termen de 3 (trei) zile lucrătoare de la data expirării termenului de depunere a contestațiilor. Rezultatul soluționării contestațiilor se comunică prin afișare la sediul Ministerului Culturii și pe site-ul instituției.</w:t>
      </w:r>
    </w:p>
    <w:p w:rsidR="00563144" w:rsidRDefault="00563144" w:rsidP="006E1C3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lastRenderedPageBreak/>
        <w:t>În termen de 48 de ore de la afișarea rezultatelor soluționării contestațiilor se afișează rezultatele finale.</w:t>
      </w:r>
    </w:p>
    <w:p w:rsidR="00563144" w:rsidRDefault="004131B4" w:rsidP="006E1C36">
      <w:pPr>
        <w:ind w:left="360"/>
        <w:jc w:val="both"/>
        <w:rPr>
          <w:rFonts w:ascii="Times New Roman" w:hAnsi="Times New Roman" w:cs="Times New Roman"/>
          <w:sz w:val="24"/>
          <w:szCs w:val="24"/>
        </w:rPr>
      </w:pPr>
      <w:r>
        <w:rPr>
          <w:rFonts w:ascii="Times New Roman" w:hAnsi="Times New Roman" w:cs="Times New Roman"/>
          <w:sz w:val="24"/>
          <w:szCs w:val="24"/>
        </w:rPr>
        <w:t>(10)Candidații declarați câștigători la secțiunea burse vor semna un contract cu Ministerul Culturii.</w:t>
      </w:r>
    </w:p>
    <w:p w:rsidR="004131B4" w:rsidRDefault="004131B4" w:rsidP="006E1C36">
      <w:pPr>
        <w:ind w:left="360"/>
        <w:jc w:val="both"/>
        <w:rPr>
          <w:rFonts w:ascii="Times New Roman" w:hAnsi="Times New Roman" w:cs="Times New Roman"/>
          <w:sz w:val="24"/>
          <w:szCs w:val="24"/>
        </w:rPr>
      </w:pPr>
      <w:r>
        <w:rPr>
          <w:rFonts w:ascii="Times New Roman" w:hAnsi="Times New Roman" w:cs="Times New Roman"/>
          <w:sz w:val="24"/>
          <w:szCs w:val="24"/>
        </w:rPr>
        <w:t>(11)</w:t>
      </w:r>
      <w:r w:rsidR="001E0F1D">
        <w:rPr>
          <w:rFonts w:ascii="Times New Roman" w:hAnsi="Times New Roman" w:cs="Times New Roman"/>
          <w:sz w:val="24"/>
          <w:szCs w:val="24"/>
        </w:rPr>
        <w:t xml:space="preserve"> Beneficiarii au obligația de a comunica Ministerului Culturii conturile bancare și a datelor de identificare, în termen de maximum 30 de zile calendaristice de la data afișării rezultatelor. Sumele se acordă prin virament bancar în termen de maximum 30 de zile calendaristice de la data comunicării de către beneficiari a conturilor bancare și a datelor de identificare.</w:t>
      </w:r>
      <w:r w:rsidR="006C283A">
        <w:rPr>
          <w:rFonts w:ascii="Times New Roman" w:hAnsi="Times New Roman" w:cs="Times New Roman"/>
          <w:sz w:val="24"/>
          <w:szCs w:val="24"/>
        </w:rPr>
        <w:t xml:space="preserve"> În cazul în care beneficiarii nu comunică datele de identificare și conturile bancare în termen de 30 de zile calendaristice de la data afișării rezultatelor, premiul sau bursa aferentă va fi acordată următorului solicitant, cu condiția să aibă punctajul minim pentru promovare, respectiv 70 de puncte.</w:t>
      </w:r>
    </w:p>
    <w:p w:rsidR="001E0F1D" w:rsidRDefault="006C283A" w:rsidP="006E1C36">
      <w:pPr>
        <w:ind w:left="360"/>
        <w:jc w:val="both"/>
        <w:rPr>
          <w:rFonts w:ascii="Times New Roman" w:hAnsi="Times New Roman" w:cs="Times New Roman"/>
          <w:sz w:val="24"/>
          <w:szCs w:val="24"/>
        </w:rPr>
      </w:pPr>
      <w:r>
        <w:rPr>
          <w:rFonts w:ascii="Times New Roman" w:hAnsi="Times New Roman" w:cs="Times New Roman"/>
          <w:sz w:val="24"/>
          <w:szCs w:val="24"/>
        </w:rPr>
        <w:t>(12) Modelul</w:t>
      </w:r>
      <w:r w:rsidR="005D2F63">
        <w:rPr>
          <w:rFonts w:ascii="Times New Roman" w:hAnsi="Times New Roman" w:cs="Times New Roman"/>
          <w:sz w:val="24"/>
          <w:szCs w:val="24"/>
        </w:rPr>
        <w:t xml:space="preserve"> </w:t>
      </w:r>
      <w:r w:rsidR="001E0F1D">
        <w:rPr>
          <w:rFonts w:ascii="Times New Roman" w:hAnsi="Times New Roman" w:cs="Times New Roman"/>
          <w:sz w:val="24"/>
          <w:szCs w:val="24"/>
        </w:rPr>
        <w:t xml:space="preserve">cadru de contract </w:t>
      </w:r>
      <w:r w:rsidR="005D2F63">
        <w:rPr>
          <w:rFonts w:ascii="Times New Roman" w:hAnsi="Times New Roman" w:cs="Times New Roman"/>
          <w:sz w:val="24"/>
          <w:szCs w:val="24"/>
        </w:rPr>
        <w:t xml:space="preserve">pentru acordarea </w:t>
      </w:r>
      <w:r>
        <w:rPr>
          <w:rFonts w:ascii="Times New Roman" w:hAnsi="Times New Roman" w:cs="Times New Roman"/>
          <w:sz w:val="24"/>
          <w:szCs w:val="24"/>
        </w:rPr>
        <w:t>burselor este</w:t>
      </w:r>
      <w:r w:rsidR="001E0F1D">
        <w:rPr>
          <w:rFonts w:ascii="Times New Roman" w:hAnsi="Times New Roman" w:cs="Times New Roman"/>
          <w:sz w:val="24"/>
          <w:szCs w:val="24"/>
        </w:rPr>
        <w:t xml:space="preserve"> </w:t>
      </w:r>
      <w:r>
        <w:rPr>
          <w:rFonts w:ascii="Times New Roman" w:hAnsi="Times New Roman" w:cs="Times New Roman"/>
          <w:sz w:val="24"/>
          <w:szCs w:val="24"/>
        </w:rPr>
        <w:t>anexă</w:t>
      </w:r>
      <w:r w:rsidR="001E0F1D">
        <w:rPr>
          <w:rFonts w:ascii="Times New Roman" w:hAnsi="Times New Roman" w:cs="Times New Roman"/>
          <w:sz w:val="24"/>
          <w:szCs w:val="24"/>
        </w:rPr>
        <w:t xml:space="preserve"> la preze</w:t>
      </w:r>
      <w:r w:rsidR="005D2F63">
        <w:rPr>
          <w:rFonts w:ascii="Times New Roman" w:hAnsi="Times New Roman" w:cs="Times New Roman"/>
          <w:sz w:val="24"/>
          <w:szCs w:val="24"/>
        </w:rPr>
        <w:t>ntele Norme</w:t>
      </w:r>
      <w:r w:rsidR="001E0F1D">
        <w:rPr>
          <w:rFonts w:ascii="Times New Roman" w:hAnsi="Times New Roman" w:cs="Times New Roman"/>
          <w:sz w:val="24"/>
          <w:szCs w:val="24"/>
        </w:rPr>
        <w:t xml:space="preserve">. </w:t>
      </w:r>
    </w:p>
    <w:p w:rsidR="001E0F1D" w:rsidRDefault="001E0F1D" w:rsidP="006E1C36">
      <w:pPr>
        <w:ind w:left="360"/>
        <w:jc w:val="both"/>
        <w:rPr>
          <w:rFonts w:ascii="Times New Roman" w:hAnsi="Times New Roman" w:cs="Times New Roman"/>
          <w:sz w:val="24"/>
          <w:szCs w:val="24"/>
        </w:rPr>
      </w:pPr>
      <w:r>
        <w:rPr>
          <w:rFonts w:ascii="Times New Roman" w:hAnsi="Times New Roman" w:cs="Times New Roman"/>
          <w:sz w:val="24"/>
          <w:szCs w:val="24"/>
        </w:rPr>
        <w:t xml:space="preserve">(13) Bursierii Brătianu au următoarele obligații: </w:t>
      </w:r>
    </w:p>
    <w:p w:rsidR="001E0F1D" w:rsidRDefault="001E0F1D" w:rsidP="006E1C36">
      <w:pPr>
        <w:ind w:left="360"/>
        <w:jc w:val="both"/>
        <w:rPr>
          <w:rFonts w:ascii="Times New Roman" w:hAnsi="Times New Roman" w:cs="Times New Roman"/>
          <w:sz w:val="24"/>
          <w:szCs w:val="24"/>
        </w:rPr>
      </w:pPr>
      <w:r>
        <w:rPr>
          <w:rFonts w:ascii="Times New Roman" w:hAnsi="Times New Roman" w:cs="Times New Roman"/>
          <w:sz w:val="24"/>
          <w:szCs w:val="24"/>
        </w:rPr>
        <w:t>a) De a finaliza proiectul propus în termenele asumate prin dosarul de candidatură depus;</w:t>
      </w:r>
    </w:p>
    <w:p w:rsidR="001E0F1D" w:rsidRDefault="001E0F1D" w:rsidP="006E1C36">
      <w:pPr>
        <w:ind w:left="360"/>
        <w:jc w:val="both"/>
        <w:rPr>
          <w:rFonts w:ascii="Times New Roman" w:hAnsi="Times New Roman" w:cs="Times New Roman"/>
          <w:sz w:val="24"/>
          <w:szCs w:val="24"/>
        </w:rPr>
      </w:pPr>
      <w:r>
        <w:rPr>
          <w:rFonts w:ascii="Times New Roman" w:hAnsi="Times New Roman" w:cs="Times New Roman"/>
          <w:sz w:val="24"/>
          <w:szCs w:val="24"/>
        </w:rPr>
        <w:t xml:space="preserve">b) De a depune la sediul </w:t>
      </w:r>
      <w:r w:rsidR="00586F75">
        <w:rPr>
          <w:rFonts w:ascii="Times New Roman" w:hAnsi="Times New Roman" w:cs="Times New Roman"/>
          <w:sz w:val="24"/>
          <w:szCs w:val="24"/>
        </w:rPr>
        <w:t xml:space="preserve">Ministerului Culturii </w:t>
      </w:r>
      <w:r>
        <w:rPr>
          <w:rFonts w:ascii="Times New Roman" w:hAnsi="Times New Roman" w:cs="Times New Roman"/>
          <w:sz w:val="24"/>
          <w:szCs w:val="24"/>
        </w:rPr>
        <w:t>un raport privind rezultatele proiectului în maximum 30 de zile calendaristice de la data de finalizare a proiectului depus;</w:t>
      </w:r>
    </w:p>
    <w:p w:rsidR="001E0F1D" w:rsidRDefault="001E0F1D" w:rsidP="006E1C36">
      <w:pPr>
        <w:ind w:left="360"/>
        <w:jc w:val="both"/>
        <w:rPr>
          <w:rFonts w:ascii="Times New Roman" w:hAnsi="Times New Roman" w:cs="Times New Roman"/>
          <w:sz w:val="24"/>
          <w:szCs w:val="24"/>
        </w:rPr>
      </w:pPr>
      <w:r>
        <w:rPr>
          <w:rFonts w:ascii="Times New Roman" w:hAnsi="Times New Roman" w:cs="Times New Roman"/>
          <w:sz w:val="24"/>
          <w:szCs w:val="24"/>
        </w:rPr>
        <w:t>c) De a returna suma primită în integralitate în cazul nefinalizării proiectului conform graficului asumat.</w:t>
      </w:r>
    </w:p>
    <w:p w:rsidR="001E0F1D" w:rsidRPr="004131B4" w:rsidRDefault="001E0F1D" w:rsidP="006E1C36">
      <w:pPr>
        <w:ind w:left="360"/>
        <w:jc w:val="both"/>
        <w:rPr>
          <w:rFonts w:ascii="Times New Roman" w:hAnsi="Times New Roman" w:cs="Times New Roman"/>
          <w:sz w:val="24"/>
          <w:szCs w:val="24"/>
        </w:rPr>
      </w:pPr>
      <w:r>
        <w:rPr>
          <w:rFonts w:ascii="Times New Roman" w:hAnsi="Times New Roman" w:cs="Times New Roman"/>
          <w:sz w:val="24"/>
          <w:szCs w:val="24"/>
        </w:rPr>
        <w:t>(14) Pentru sumele nerepartizate se va organiza o altă sesiune de selecție, cu prioritate pentru domeniul pentru care suma nu a fost alocată unui bursier.</w:t>
      </w:r>
    </w:p>
    <w:p w:rsidR="00846D7B" w:rsidRPr="00846D7B" w:rsidRDefault="00846D7B" w:rsidP="00846D7B">
      <w:pPr>
        <w:ind w:left="360"/>
        <w:rPr>
          <w:rFonts w:ascii="Times New Roman" w:hAnsi="Times New Roman" w:cs="Times New Roman"/>
          <w:sz w:val="24"/>
          <w:szCs w:val="24"/>
        </w:rPr>
      </w:pPr>
    </w:p>
    <w:sectPr w:rsidR="00846D7B" w:rsidRPr="00846D7B" w:rsidSect="00E637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3DF0"/>
    <w:multiLevelType w:val="hybridMultilevel"/>
    <w:tmpl w:val="F5A44C72"/>
    <w:lvl w:ilvl="0" w:tplc="B30C868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B8B665F"/>
    <w:multiLevelType w:val="hybridMultilevel"/>
    <w:tmpl w:val="6D9C6E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22112AE"/>
    <w:multiLevelType w:val="hybridMultilevel"/>
    <w:tmpl w:val="8A84718E"/>
    <w:lvl w:ilvl="0" w:tplc="DBDAF9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63E54AE"/>
    <w:multiLevelType w:val="hybridMultilevel"/>
    <w:tmpl w:val="43DE230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8C30C54"/>
    <w:multiLevelType w:val="hybridMultilevel"/>
    <w:tmpl w:val="8C4002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FC37CF4"/>
    <w:multiLevelType w:val="hybridMultilevel"/>
    <w:tmpl w:val="78CEE87C"/>
    <w:lvl w:ilvl="0" w:tplc="949A543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3F73EDE"/>
    <w:multiLevelType w:val="hybridMultilevel"/>
    <w:tmpl w:val="3A1814EC"/>
    <w:lvl w:ilvl="0" w:tplc="39083ED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9CA415E"/>
    <w:multiLevelType w:val="hybridMultilevel"/>
    <w:tmpl w:val="220A5B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A730B4C"/>
    <w:multiLevelType w:val="hybridMultilevel"/>
    <w:tmpl w:val="5ED6C7D8"/>
    <w:lvl w:ilvl="0" w:tplc="D6CE5DB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49476A6B"/>
    <w:multiLevelType w:val="hybridMultilevel"/>
    <w:tmpl w:val="4D44A67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E1540CA"/>
    <w:multiLevelType w:val="hybridMultilevel"/>
    <w:tmpl w:val="0B228E5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EF304B0"/>
    <w:multiLevelType w:val="hybridMultilevel"/>
    <w:tmpl w:val="AFD4E2D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39B36BC"/>
    <w:multiLevelType w:val="hybridMultilevel"/>
    <w:tmpl w:val="7F16018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AA68D8"/>
    <w:multiLevelType w:val="hybridMultilevel"/>
    <w:tmpl w:val="AAAAB75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1387007"/>
    <w:multiLevelType w:val="hybridMultilevel"/>
    <w:tmpl w:val="02FA74AC"/>
    <w:lvl w:ilvl="0" w:tplc="AAE8010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64E270CC"/>
    <w:multiLevelType w:val="hybridMultilevel"/>
    <w:tmpl w:val="A21ED902"/>
    <w:lvl w:ilvl="0" w:tplc="17382B4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5FA7B42"/>
    <w:multiLevelType w:val="hybridMultilevel"/>
    <w:tmpl w:val="73F62492"/>
    <w:lvl w:ilvl="0" w:tplc="1138DCA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7D65243"/>
    <w:multiLevelType w:val="hybridMultilevel"/>
    <w:tmpl w:val="80CC8A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9664002"/>
    <w:multiLevelType w:val="hybridMultilevel"/>
    <w:tmpl w:val="546AC0C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E5217B7"/>
    <w:multiLevelType w:val="hybridMultilevel"/>
    <w:tmpl w:val="F2589D30"/>
    <w:lvl w:ilvl="0" w:tplc="D368B4F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3583B83"/>
    <w:multiLevelType w:val="hybridMultilevel"/>
    <w:tmpl w:val="0ACA3CA6"/>
    <w:lvl w:ilvl="0" w:tplc="1702F0A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3901AE2"/>
    <w:multiLevelType w:val="hybridMultilevel"/>
    <w:tmpl w:val="A2BA2FF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75493787"/>
    <w:multiLevelType w:val="hybridMultilevel"/>
    <w:tmpl w:val="FBE674BE"/>
    <w:lvl w:ilvl="0" w:tplc="53DC742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EC82456"/>
    <w:multiLevelType w:val="hybridMultilevel"/>
    <w:tmpl w:val="B4F24A6A"/>
    <w:lvl w:ilvl="0" w:tplc="DAD25ED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20"/>
  </w:num>
  <w:num w:numId="3">
    <w:abstractNumId w:val="3"/>
  </w:num>
  <w:num w:numId="4">
    <w:abstractNumId w:val="9"/>
  </w:num>
  <w:num w:numId="5">
    <w:abstractNumId w:val="13"/>
  </w:num>
  <w:num w:numId="6">
    <w:abstractNumId w:val="15"/>
  </w:num>
  <w:num w:numId="7">
    <w:abstractNumId w:val="2"/>
  </w:num>
  <w:num w:numId="8">
    <w:abstractNumId w:val="1"/>
  </w:num>
  <w:num w:numId="9">
    <w:abstractNumId w:val="0"/>
  </w:num>
  <w:num w:numId="10">
    <w:abstractNumId w:val="22"/>
  </w:num>
  <w:num w:numId="11">
    <w:abstractNumId w:val="4"/>
  </w:num>
  <w:num w:numId="12">
    <w:abstractNumId w:val="14"/>
  </w:num>
  <w:num w:numId="13">
    <w:abstractNumId w:val="7"/>
  </w:num>
  <w:num w:numId="14">
    <w:abstractNumId w:val="11"/>
  </w:num>
  <w:num w:numId="15">
    <w:abstractNumId w:val="10"/>
  </w:num>
  <w:num w:numId="16">
    <w:abstractNumId w:val="8"/>
  </w:num>
  <w:num w:numId="17">
    <w:abstractNumId w:val="16"/>
  </w:num>
  <w:num w:numId="18">
    <w:abstractNumId w:val="5"/>
  </w:num>
  <w:num w:numId="19">
    <w:abstractNumId w:val="17"/>
  </w:num>
  <w:num w:numId="20">
    <w:abstractNumId w:val="6"/>
  </w:num>
  <w:num w:numId="21">
    <w:abstractNumId w:val="12"/>
  </w:num>
  <w:num w:numId="22">
    <w:abstractNumId w:val="21"/>
  </w:num>
  <w:num w:numId="23">
    <w:abstractNumId w:val="1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58D0"/>
    <w:rsid w:val="00083771"/>
    <w:rsid w:val="00087221"/>
    <w:rsid w:val="001E0F1D"/>
    <w:rsid w:val="00283089"/>
    <w:rsid w:val="00284C5F"/>
    <w:rsid w:val="002A094D"/>
    <w:rsid w:val="002C2714"/>
    <w:rsid w:val="002E0B14"/>
    <w:rsid w:val="0031017C"/>
    <w:rsid w:val="00396A05"/>
    <w:rsid w:val="004131B4"/>
    <w:rsid w:val="0042102F"/>
    <w:rsid w:val="0044532C"/>
    <w:rsid w:val="004E4395"/>
    <w:rsid w:val="005119B2"/>
    <w:rsid w:val="00563144"/>
    <w:rsid w:val="005710EF"/>
    <w:rsid w:val="00576B89"/>
    <w:rsid w:val="00586F75"/>
    <w:rsid w:val="005D2F63"/>
    <w:rsid w:val="0060401A"/>
    <w:rsid w:val="00614742"/>
    <w:rsid w:val="006A1054"/>
    <w:rsid w:val="006C283A"/>
    <w:rsid w:val="006D599B"/>
    <w:rsid w:val="006E1C36"/>
    <w:rsid w:val="0070283F"/>
    <w:rsid w:val="00702ED1"/>
    <w:rsid w:val="00766409"/>
    <w:rsid w:val="007D22EA"/>
    <w:rsid w:val="00807F11"/>
    <w:rsid w:val="00846D7B"/>
    <w:rsid w:val="00867F93"/>
    <w:rsid w:val="00874BF4"/>
    <w:rsid w:val="008D50F8"/>
    <w:rsid w:val="009761B9"/>
    <w:rsid w:val="009F507D"/>
    <w:rsid w:val="00A20B91"/>
    <w:rsid w:val="00A51DE0"/>
    <w:rsid w:val="00A5395A"/>
    <w:rsid w:val="00AB60BB"/>
    <w:rsid w:val="00AF456F"/>
    <w:rsid w:val="00B92308"/>
    <w:rsid w:val="00BD39F6"/>
    <w:rsid w:val="00C537D0"/>
    <w:rsid w:val="00CD340C"/>
    <w:rsid w:val="00CD71F3"/>
    <w:rsid w:val="00D669F1"/>
    <w:rsid w:val="00DB38CD"/>
    <w:rsid w:val="00E4624D"/>
    <w:rsid w:val="00E637F1"/>
    <w:rsid w:val="00E66484"/>
    <w:rsid w:val="00F419D2"/>
    <w:rsid w:val="00F658D0"/>
    <w:rsid w:val="00FB1A52"/>
    <w:rsid w:val="00FC424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7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58D0"/>
    <w:pPr>
      <w:ind w:left="720"/>
      <w:contextualSpacing/>
    </w:pPr>
  </w:style>
  <w:style w:type="character" w:styleId="Hyperlink">
    <w:name w:val="Hyperlink"/>
    <w:basedOn w:val="DefaultParagraphFont"/>
    <w:uiPriority w:val="99"/>
    <w:unhideWhenUsed/>
    <w:rsid w:val="00396A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ultura.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2537</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Cultura</dc:creator>
  <cp:lastModifiedBy>Cultura</cp:lastModifiedBy>
  <cp:revision>2</cp:revision>
  <dcterms:created xsi:type="dcterms:W3CDTF">2020-03-09T14:51:00Z</dcterms:created>
  <dcterms:modified xsi:type="dcterms:W3CDTF">2020-03-09T14:51:00Z</dcterms:modified>
</cp:coreProperties>
</file>