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841" w:rsidRDefault="00C70841" w:rsidP="000F10DF">
      <w:pPr>
        <w:ind w:right="-1053"/>
        <w:jc w:val="both"/>
      </w:pPr>
    </w:p>
    <w:p w:rsidR="00C70841" w:rsidRPr="0018473C" w:rsidRDefault="00C70841" w:rsidP="000F10DF">
      <w:pPr>
        <w:jc w:val="both"/>
      </w:pPr>
    </w:p>
    <w:p w:rsidR="00C70841" w:rsidRPr="00035D57" w:rsidRDefault="00C70841" w:rsidP="007C259C">
      <w:pPr>
        <w:autoSpaceDE w:val="0"/>
        <w:autoSpaceDN w:val="0"/>
        <w:adjustRightInd w:val="0"/>
        <w:ind w:right="49"/>
        <w:jc w:val="right"/>
        <w:rPr>
          <w:rFonts w:ascii="Arial" w:hAnsi="Arial" w:cs="Arial"/>
          <w:b/>
          <w:bCs/>
        </w:rPr>
      </w:pPr>
      <w:r>
        <w:rPr>
          <w:rFonts w:ascii="Arial" w:hAnsi="Arial" w:cs="Arial"/>
          <w:b/>
          <w:bCs/>
        </w:rPr>
        <w:t xml:space="preserve">Anexa la O.M.C. </w:t>
      </w:r>
      <w:r w:rsidRPr="00035D57">
        <w:rPr>
          <w:rFonts w:ascii="Arial" w:hAnsi="Arial" w:cs="Arial"/>
          <w:b/>
          <w:bCs/>
        </w:rPr>
        <w:t>nr. ....../........</w:t>
      </w:r>
    </w:p>
    <w:p w:rsidR="00C70841" w:rsidRDefault="00C70841" w:rsidP="000F10DF">
      <w:pPr>
        <w:tabs>
          <w:tab w:val="left" w:pos="7005"/>
        </w:tabs>
        <w:spacing w:before="120" w:after="120"/>
        <w:jc w:val="both"/>
        <w:rPr>
          <w:rFonts w:ascii="Arial" w:hAnsi="Arial" w:cs="Arial"/>
          <w:sz w:val="20"/>
          <w:szCs w:val="20"/>
        </w:rPr>
      </w:pPr>
    </w:p>
    <w:p w:rsidR="00C70841" w:rsidRPr="00AE01E9" w:rsidRDefault="00C70841" w:rsidP="000F10DF">
      <w:pPr>
        <w:autoSpaceDE w:val="0"/>
        <w:autoSpaceDN w:val="0"/>
        <w:adjustRightInd w:val="0"/>
        <w:ind w:right="49"/>
        <w:jc w:val="both"/>
        <w:rPr>
          <w:b/>
          <w:bCs/>
        </w:rPr>
      </w:pPr>
    </w:p>
    <w:p w:rsidR="00C70841" w:rsidRPr="0010222D" w:rsidRDefault="00C70841" w:rsidP="0010222D">
      <w:pPr>
        <w:ind w:left="180"/>
        <w:jc w:val="center"/>
        <w:rPr>
          <w:rFonts w:ascii="Arial" w:hAnsi="Arial" w:cs="Arial"/>
          <w:b/>
          <w:bCs/>
        </w:rPr>
      </w:pPr>
      <w:r w:rsidRPr="0010222D">
        <w:rPr>
          <w:rFonts w:ascii="Arial" w:hAnsi="Arial" w:cs="Arial"/>
          <w:b/>
          <w:bCs/>
        </w:rPr>
        <w:t>Norme metodologice privind finanţarea nerambursabilă a proiectelor culturale organizate cu prilejul  Zilei Culturii Naţionale</w:t>
      </w:r>
    </w:p>
    <w:p w:rsidR="00C70841" w:rsidRPr="0010222D" w:rsidRDefault="00C70841" w:rsidP="000F10DF">
      <w:pPr>
        <w:jc w:val="both"/>
        <w:rPr>
          <w:b/>
          <w:bCs/>
        </w:rPr>
      </w:pPr>
      <w:r w:rsidRPr="0010222D">
        <w:rPr>
          <w:b/>
          <w:bCs/>
        </w:rPr>
        <w:t xml:space="preserve">    </w:t>
      </w:r>
    </w:p>
    <w:p w:rsidR="00C70841" w:rsidRPr="00373684" w:rsidRDefault="00C70841" w:rsidP="000F10DF">
      <w:pPr>
        <w:autoSpaceDE w:val="0"/>
        <w:autoSpaceDN w:val="0"/>
        <w:adjustRightInd w:val="0"/>
        <w:ind w:right="49"/>
        <w:jc w:val="both"/>
        <w:rPr>
          <w:rFonts w:ascii="Arial" w:hAnsi="Arial" w:cs="Arial"/>
          <w:b/>
          <w:bCs/>
          <w:color w:val="000000"/>
        </w:rPr>
      </w:pPr>
      <w:r>
        <w:rPr>
          <w:rFonts w:ascii="Arial" w:hAnsi="Arial" w:cs="Arial"/>
          <w:b/>
          <w:bCs/>
          <w:color w:val="000000"/>
        </w:rPr>
        <w:t>CAPITOLUL I. DISPOZIŢII GENERALE</w:t>
      </w:r>
    </w:p>
    <w:p w:rsidR="00C70841" w:rsidRDefault="00C70841" w:rsidP="000F10DF">
      <w:pPr>
        <w:autoSpaceDE w:val="0"/>
        <w:autoSpaceDN w:val="0"/>
        <w:adjustRightInd w:val="0"/>
        <w:ind w:right="49"/>
        <w:jc w:val="both"/>
        <w:rPr>
          <w:rFonts w:ascii="Arial" w:hAnsi="Arial" w:cs="Arial"/>
          <w:b/>
          <w:bCs/>
          <w:color w:val="000000"/>
        </w:rPr>
      </w:pPr>
    </w:p>
    <w:p w:rsidR="00C70841" w:rsidRPr="0031036C" w:rsidRDefault="00C70841" w:rsidP="000F10DF">
      <w:pPr>
        <w:autoSpaceDE w:val="0"/>
        <w:autoSpaceDN w:val="0"/>
        <w:adjustRightInd w:val="0"/>
        <w:ind w:right="49"/>
        <w:jc w:val="both"/>
        <w:rPr>
          <w:rFonts w:ascii="Arial" w:hAnsi="Arial" w:cs="Arial"/>
          <w:b/>
          <w:bCs/>
          <w:color w:val="000000"/>
        </w:rPr>
      </w:pPr>
      <w:r w:rsidRPr="0031036C">
        <w:rPr>
          <w:rFonts w:ascii="Arial" w:hAnsi="Arial" w:cs="Arial"/>
          <w:b/>
          <w:bCs/>
          <w:color w:val="000000"/>
        </w:rPr>
        <w:t>Art.1</w:t>
      </w:r>
    </w:p>
    <w:p w:rsidR="00C70841" w:rsidRDefault="00C70841" w:rsidP="000F10DF">
      <w:pPr>
        <w:autoSpaceDE w:val="0"/>
        <w:autoSpaceDN w:val="0"/>
        <w:adjustRightInd w:val="0"/>
        <w:ind w:right="49"/>
        <w:jc w:val="both"/>
        <w:rPr>
          <w:rFonts w:ascii="Arial" w:hAnsi="Arial" w:cs="Arial"/>
          <w:bCs/>
          <w:color w:val="000000"/>
        </w:rPr>
      </w:pPr>
      <w:r w:rsidRPr="0031036C">
        <w:rPr>
          <w:rFonts w:ascii="Arial" w:hAnsi="Arial" w:cs="Arial"/>
          <w:b/>
          <w:bCs/>
          <w:color w:val="000000"/>
        </w:rPr>
        <w:t>(1)</w:t>
      </w:r>
      <w:r w:rsidRPr="0031036C">
        <w:rPr>
          <w:rFonts w:ascii="Arial" w:hAnsi="Arial" w:cs="Arial"/>
          <w:bCs/>
          <w:color w:val="000000"/>
        </w:rPr>
        <w:t xml:space="preserve"> Prezentele norme metodologice stabilesc cadrul legal de regl</w:t>
      </w:r>
      <w:r>
        <w:rPr>
          <w:rFonts w:ascii="Arial" w:hAnsi="Arial" w:cs="Arial"/>
          <w:bCs/>
          <w:color w:val="000000"/>
        </w:rPr>
        <w:t>ementare privind acordarea de spri</w:t>
      </w:r>
      <w:r w:rsidR="00893F67">
        <w:rPr>
          <w:rFonts w:ascii="Arial" w:hAnsi="Arial" w:cs="Arial"/>
          <w:bCs/>
          <w:color w:val="000000"/>
        </w:rPr>
        <w:t>jin financiar pentru pr</w:t>
      </w:r>
      <w:r w:rsidRPr="0031036C">
        <w:rPr>
          <w:rFonts w:ascii="Arial" w:hAnsi="Arial" w:cs="Arial"/>
          <w:bCs/>
          <w:color w:val="000000"/>
        </w:rPr>
        <w:t>o</w:t>
      </w:r>
      <w:r w:rsidR="00893F67">
        <w:rPr>
          <w:rFonts w:ascii="Arial" w:hAnsi="Arial" w:cs="Arial"/>
          <w:bCs/>
          <w:color w:val="000000"/>
        </w:rPr>
        <w:t>iectele/acţiunile s</w:t>
      </w:r>
      <w:r w:rsidRPr="0031036C">
        <w:rPr>
          <w:rFonts w:ascii="Arial" w:hAnsi="Arial" w:cs="Arial"/>
          <w:bCs/>
          <w:color w:val="000000"/>
        </w:rPr>
        <w:t>o</w:t>
      </w:r>
      <w:r w:rsidR="00893F67">
        <w:rPr>
          <w:rFonts w:ascii="Arial" w:hAnsi="Arial" w:cs="Arial"/>
          <w:bCs/>
          <w:color w:val="000000"/>
        </w:rPr>
        <w:t>c</w:t>
      </w:r>
      <w:r w:rsidRPr="0031036C">
        <w:rPr>
          <w:rFonts w:ascii="Arial" w:hAnsi="Arial" w:cs="Arial"/>
          <w:bCs/>
          <w:color w:val="000000"/>
        </w:rPr>
        <w:t>io-culturale organizate cu ocazia „ZILEI CULTURII NAŢIONALE”, conform prevederilor Legii nr. 238/2010 privind declararea zilei de 15 ianuarie Ziua Culturii Naţionale.</w:t>
      </w:r>
    </w:p>
    <w:p w:rsidR="00C70841" w:rsidRPr="0031036C" w:rsidRDefault="00C70841" w:rsidP="000F10DF">
      <w:pPr>
        <w:autoSpaceDE w:val="0"/>
        <w:autoSpaceDN w:val="0"/>
        <w:adjustRightInd w:val="0"/>
        <w:ind w:right="49"/>
        <w:jc w:val="both"/>
        <w:rPr>
          <w:rFonts w:ascii="Arial" w:hAnsi="Arial" w:cs="Arial"/>
          <w:bCs/>
          <w:color w:val="000000"/>
        </w:rPr>
      </w:pPr>
    </w:p>
    <w:p w:rsidR="00C70841" w:rsidRPr="0031036C" w:rsidRDefault="00C70841" w:rsidP="000F10DF">
      <w:pPr>
        <w:autoSpaceDE w:val="0"/>
        <w:autoSpaceDN w:val="0"/>
        <w:adjustRightInd w:val="0"/>
        <w:ind w:right="49"/>
        <w:jc w:val="both"/>
        <w:rPr>
          <w:rFonts w:ascii="Arial" w:hAnsi="Arial" w:cs="Arial"/>
          <w:bCs/>
          <w:color w:val="000000"/>
        </w:rPr>
      </w:pPr>
      <w:r w:rsidRPr="0031036C">
        <w:rPr>
          <w:rFonts w:ascii="Arial" w:hAnsi="Arial" w:cs="Arial"/>
          <w:b/>
          <w:bCs/>
          <w:color w:val="000000"/>
        </w:rPr>
        <w:t>(2)</w:t>
      </w:r>
      <w:r w:rsidRPr="0031036C">
        <w:rPr>
          <w:rFonts w:ascii="Arial" w:hAnsi="Arial" w:cs="Arial"/>
          <w:bCs/>
          <w:color w:val="000000"/>
        </w:rPr>
        <w:t xml:space="preserve"> În înţelesul prezentelor norme, termenii de mai jos au următoarea semnificaţie:</w:t>
      </w:r>
    </w:p>
    <w:p w:rsidR="00C70841" w:rsidRPr="00566ECC" w:rsidRDefault="00C70841" w:rsidP="000F10DF">
      <w:pPr>
        <w:autoSpaceDE w:val="0"/>
        <w:autoSpaceDN w:val="0"/>
        <w:adjustRightInd w:val="0"/>
        <w:ind w:right="49"/>
        <w:jc w:val="both"/>
        <w:rPr>
          <w:rFonts w:ascii="Arial" w:hAnsi="Arial" w:cs="Arial"/>
        </w:rPr>
      </w:pPr>
    </w:p>
    <w:p w:rsidR="00C70841" w:rsidRPr="00566ECC" w:rsidRDefault="00C70841" w:rsidP="000F10DF">
      <w:pPr>
        <w:numPr>
          <w:ilvl w:val="0"/>
          <w:numId w:val="38"/>
        </w:numPr>
        <w:autoSpaceDE w:val="0"/>
        <w:autoSpaceDN w:val="0"/>
        <w:adjustRightInd w:val="0"/>
        <w:jc w:val="both"/>
        <w:rPr>
          <w:rFonts w:ascii="Arial" w:hAnsi="Arial" w:cs="Arial"/>
        </w:rPr>
      </w:pPr>
      <w:r w:rsidRPr="00566ECC">
        <w:rPr>
          <w:rFonts w:ascii="Arial" w:hAnsi="Arial" w:cs="Arial"/>
          <w:b/>
          <w:i/>
        </w:rPr>
        <w:t xml:space="preserve">autoritate finanţatoare </w:t>
      </w:r>
      <w:r w:rsidRPr="00566ECC">
        <w:rPr>
          <w:rFonts w:ascii="Arial" w:hAnsi="Arial" w:cs="Arial"/>
        </w:rPr>
        <w:t>– Ministerul Culturii;</w:t>
      </w:r>
    </w:p>
    <w:p w:rsidR="00C70841" w:rsidRPr="00566ECC" w:rsidRDefault="00C70841" w:rsidP="000F10DF">
      <w:pPr>
        <w:numPr>
          <w:ilvl w:val="0"/>
          <w:numId w:val="38"/>
        </w:numPr>
        <w:autoSpaceDE w:val="0"/>
        <w:autoSpaceDN w:val="0"/>
        <w:adjustRightInd w:val="0"/>
        <w:jc w:val="both"/>
        <w:rPr>
          <w:rFonts w:ascii="Arial" w:hAnsi="Arial" w:cs="Arial"/>
        </w:rPr>
      </w:pPr>
      <w:r w:rsidRPr="00566ECC">
        <w:rPr>
          <w:rFonts w:ascii="Arial" w:hAnsi="Arial" w:cs="Arial"/>
          <w:b/>
          <w:i/>
        </w:rPr>
        <w:t>beneficiar</w:t>
      </w:r>
      <w:r w:rsidRPr="00566ECC">
        <w:rPr>
          <w:rFonts w:ascii="Arial" w:hAnsi="Arial" w:cs="Arial"/>
        </w:rPr>
        <w:t xml:space="preserve"> – solicitantul căruia i se atribuie contractul de finanţare nerambursabilă, devenind responsabil de exploatarea bunului cultural;</w:t>
      </w:r>
    </w:p>
    <w:p w:rsidR="00C70841" w:rsidRPr="00566ECC" w:rsidRDefault="00C70841" w:rsidP="000F10DF">
      <w:pPr>
        <w:numPr>
          <w:ilvl w:val="0"/>
          <w:numId w:val="38"/>
        </w:numPr>
        <w:autoSpaceDE w:val="0"/>
        <w:autoSpaceDN w:val="0"/>
        <w:adjustRightInd w:val="0"/>
        <w:jc w:val="both"/>
        <w:rPr>
          <w:rFonts w:ascii="Arial" w:hAnsi="Arial" w:cs="Arial"/>
        </w:rPr>
      </w:pPr>
      <w:r w:rsidRPr="00566ECC">
        <w:rPr>
          <w:rFonts w:ascii="Arial" w:hAnsi="Arial" w:cs="Arial"/>
          <w:b/>
          <w:bCs/>
          <w:i/>
        </w:rPr>
        <w:t>solicitant</w:t>
      </w:r>
      <w:r w:rsidRPr="00566ECC">
        <w:rPr>
          <w:rFonts w:ascii="Arial" w:hAnsi="Arial" w:cs="Arial"/>
          <w:b/>
          <w:bCs/>
        </w:rPr>
        <w:t xml:space="preserve"> </w:t>
      </w:r>
      <w:r w:rsidRPr="00566ECC">
        <w:rPr>
          <w:rFonts w:ascii="Arial" w:hAnsi="Arial" w:cs="Arial"/>
        </w:rPr>
        <w:t>- persoană juridică de drept public sau privat, română, autorizată, respectiv înfiinţată în condiţiile legii române, după caz, care depune o ofertă culturală;</w:t>
      </w:r>
    </w:p>
    <w:p w:rsidR="00C70841" w:rsidRPr="00566ECC" w:rsidRDefault="00C70841" w:rsidP="000F10DF">
      <w:pPr>
        <w:numPr>
          <w:ilvl w:val="0"/>
          <w:numId w:val="38"/>
        </w:numPr>
        <w:jc w:val="both"/>
        <w:rPr>
          <w:rFonts w:ascii="Arial" w:hAnsi="Arial" w:cs="Arial"/>
        </w:rPr>
      </w:pPr>
      <w:r w:rsidRPr="00566ECC">
        <w:rPr>
          <w:rFonts w:ascii="Arial" w:hAnsi="Arial" w:cs="Arial"/>
          <w:b/>
          <w:i/>
        </w:rPr>
        <w:t>cerere de finanţare</w:t>
      </w:r>
      <w:r w:rsidRPr="00566ECC">
        <w:rPr>
          <w:rFonts w:ascii="Arial" w:hAnsi="Arial" w:cs="Arial"/>
        </w:rPr>
        <w:t xml:space="preserve"> – document completat de către solicitanţi în vederea obţinerii finanţării unui proiect;</w:t>
      </w:r>
    </w:p>
    <w:p w:rsidR="00C70841" w:rsidRPr="00566ECC" w:rsidRDefault="00C70841" w:rsidP="000F10DF">
      <w:pPr>
        <w:numPr>
          <w:ilvl w:val="0"/>
          <w:numId w:val="38"/>
        </w:numPr>
        <w:jc w:val="both"/>
        <w:rPr>
          <w:rFonts w:ascii="Arial" w:hAnsi="Arial" w:cs="Arial"/>
        </w:rPr>
      </w:pPr>
      <w:r w:rsidRPr="00566ECC">
        <w:rPr>
          <w:rFonts w:ascii="Arial" w:hAnsi="Arial" w:cs="Arial"/>
          <w:b/>
          <w:i/>
        </w:rPr>
        <w:t>perioada de desfăşurare</w:t>
      </w:r>
      <w:r w:rsidRPr="00566ECC">
        <w:rPr>
          <w:rFonts w:ascii="Arial" w:hAnsi="Arial" w:cs="Arial"/>
          <w:b/>
        </w:rPr>
        <w:t xml:space="preserve"> </w:t>
      </w:r>
      <w:r w:rsidRPr="00566ECC">
        <w:rPr>
          <w:rFonts w:ascii="Arial" w:hAnsi="Arial" w:cs="Arial"/>
          <w:b/>
          <w:i/>
        </w:rPr>
        <w:t>a proiectului</w:t>
      </w:r>
      <w:r w:rsidRPr="00566ECC">
        <w:rPr>
          <w:rFonts w:ascii="Arial" w:hAnsi="Arial" w:cs="Arial"/>
          <w:i/>
        </w:rPr>
        <w:t xml:space="preserve"> </w:t>
      </w:r>
      <w:r w:rsidRPr="00566ECC">
        <w:rPr>
          <w:rFonts w:ascii="Arial" w:hAnsi="Arial" w:cs="Arial"/>
        </w:rPr>
        <w:t>– perioada înscrisă în contractul de finanţare;</w:t>
      </w:r>
    </w:p>
    <w:p w:rsidR="00C70841" w:rsidRPr="00566ECC" w:rsidRDefault="00C70841" w:rsidP="000F10DF">
      <w:pPr>
        <w:numPr>
          <w:ilvl w:val="0"/>
          <w:numId w:val="38"/>
        </w:numPr>
        <w:jc w:val="both"/>
        <w:rPr>
          <w:rFonts w:ascii="Arial" w:hAnsi="Arial" w:cs="Arial"/>
        </w:rPr>
      </w:pPr>
      <w:r w:rsidRPr="00566ECC">
        <w:rPr>
          <w:rFonts w:ascii="Arial" w:hAnsi="Arial" w:cs="Arial"/>
          <w:b/>
          <w:i/>
        </w:rPr>
        <w:t>proiect cultural</w:t>
      </w:r>
      <w:r w:rsidRPr="00566ECC">
        <w:rPr>
          <w:rFonts w:ascii="Arial" w:hAnsi="Arial" w:cs="Arial"/>
        </w:rPr>
        <w:t xml:space="preserve"> – un set de activităţi nonprofit care se desfăşoară în legătură cu un anumit obiectiv cultural, pe o perioadă determinată şi într-un loc stabilit, în urma căruia rezultă un bun cultural;</w:t>
      </w:r>
    </w:p>
    <w:p w:rsidR="00C70841" w:rsidRPr="00566ECC" w:rsidRDefault="00C70841" w:rsidP="000F10DF">
      <w:pPr>
        <w:numPr>
          <w:ilvl w:val="0"/>
          <w:numId w:val="38"/>
        </w:numPr>
        <w:jc w:val="both"/>
        <w:rPr>
          <w:rFonts w:ascii="Arial" w:hAnsi="Arial" w:cs="Arial"/>
        </w:rPr>
      </w:pPr>
      <w:r w:rsidRPr="00566ECC">
        <w:rPr>
          <w:rFonts w:ascii="Arial" w:hAnsi="Arial" w:cs="Arial"/>
          <w:b/>
          <w:i/>
        </w:rPr>
        <w:t xml:space="preserve">acţiune culturală </w:t>
      </w:r>
      <w:r w:rsidRPr="00566ECC">
        <w:rPr>
          <w:rFonts w:ascii="Arial" w:hAnsi="Arial" w:cs="Arial"/>
        </w:rPr>
        <w:t>– prezentarea publică a rezultatului unei activităţi având caracter irepetabil în timp în urma căreia rezultă un bun cultural de tip eveniment;</w:t>
      </w:r>
    </w:p>
    <w:p w:rsidR="00C70841" w:rsidRPr="00566ECC" w:rsidRDefault="00C70841" w:rsidP="000F10DF">
      <w:pPr>
        <w:numPr>
          <w:ilvl w:val="0"/>
          <w:numId w:val="38"/>
        </w:numPr>
        <w:jc w:val="both"/>
        <w:rPr>
          <w:rFonts w:ascii="Arial" w:hAnsi="Arial" w:cs="Arial"/>
        </w:rPr>
      </w:pPr>
      <w:r w:rsidRPr="00566ECC">
        <w:rPr>
          <w:rStyle w:val="ln2tparagraf"/>
          <w:rFonts w:ascii="Arial" w:hAnsi="Arial" w:cs="Arial"/>
          <w:b/>
          <w:i/>
        </w:rPr>
        <w:t>bun cultural</w:t>
      </w:r>
      <w:r w:rsidRPr="00566ECC">
        <w:rPr>
          <w:rStyle w:val="ln2tparagraf"/>
          <w:rFonts w:ascii="Arial" w:hAnsi="Arial" w:cs="Arial"/>
        </w:rPr>
        <w:t xml:space="preserve"> - materializarea unei acţiuni, a unui proiect sau program cultural, prin care se urmăreşte, în funcţie de adresabilitate, satisfacerea interesului cultural la nivel local, judeţean, euroregional, naţional sau de reprezentare internaţională;</w:t>
      </w:r>
    </w:p>
    <w:p w:rsidR="00C70841" w:rsidRPr="009A46B8" w:rsidRDefault="00C70841" w:rsidP="000F10DF">
      <w:pPr>
        <w:numPr>
          <w:ilvl w:val="0"/>
          <w:numId w:val="38"/>
        </w:numPr>
        <w:jc w:val="both"/>
        <w:rPr>
          <w:rFonts w:ascii="Arial" w:hAnsi="Arial" w:cs="Arial"/>
        </w:rPr>
      </w:pPr>
      <w:r w:rsidRPr="00566ECC">
        <w:rPr>
          <w:rFonts w:ascii="Arial" w:hAnsi="Arial" w:cs="Arial"/>
          <w:b/>
          <w:i/>
        </w:rPr>
        <w:t>categorii de cheltuieli eligibile</w:t>
      </w:r>
      <w:r w:rsidRPr="00566ECC">
        <w:rPr>
          <w:rFonts w:ascii="Arial" w:hAnsi="Arial" w:cs="Arial"/>
        </w:rPr>
        <w:t xml:space="preserve"> – categoriil</w:t>
      </w:r>
      <w:r>
        <w:rPr>
          <w:rFonts w:ascii="Arial" w:hAnsi="Arial" w:cs="Arial"/>
        </w:rPr>
        <w:t>e prevăzute în prezentele Norme</w:t>
      </w:r>
      <w:r w:rsidRPr="00566ECC">
        <w:rPr>
          <w:rFonts w:ascii="Arial" w:hAnsi="Arial" w:cs="Arial"/>
        </w:rPr>
        <w:t xml:space="preserve">, care pot fi </w:t>
      </w:r>
      <w:r w:rsidRPr="009A46B8">
        <w:rPr>
          <w:rFonts w:ascii="Arial" w:hAnsi="Arial" w:cs="Arial"/>
        </w:rPr>
        <w:t>finanţate de Ministerul Culturii;</w:t>
      </w:r>
    </w:p>
    <w:p w:rsidR="00C70841" w:rsidRPr="00566ECC" w:rsidRDefault="00C70841" w:rsidP="000F10DF">
      <w:pPr>
        <w:numPr>
          <w:ilvl w:val="0"/>
          <w:numId w:val="38"/>
        </w:numPr>
        <w:jc w:val="both"/>
        <w:rPr>
          <w:rStyle w:val="litera1"/>
          <w:rFonts w:ascii="Arial" w:hAnsi="Arial" w:cs="Arial"/>
          <w:b w:val="0"/>
          <w:bCs w:val="0"/>
          <w:color w:val="auto"/>
        </w:rPr>
      </w:pPr>
      <w:r w:rsidRPr="009A46B8">
        <w:rPr>
          <w:rFonts w:ascii="Arial" w:hAnsi="Arial" w:cs="Arial"/>
          <w:b/>
          <w:i/>
          <w:iCs/>
        </w:rPr>
        <w:t>cheltuieli eligibile</w:t>
      </w:r>
      <w:r w:rsidRPr="009A46B8">
        <w:rPr>
          <w:rFonts w:ascii="Arial" w:hAnsi="Arial" w:cs="Arial"/>
          <w:i/>
          <w:iCs/>
        </w:rPr>
        <w:t xml:space="preserve"> –</w:t>
      </w:r>
      <w:r w:rsidRPr="009A46B8">
        <w:rPr>
          <w:rFonts w:ascii="Arial" w:hAnsi="Arial" w:cs="Arial"/>
        </w:rPr>
        <w:t>cheltuielile</w:t>
      </w:r>
      <w:r w:rsidRPr="009A46B8">
        <w:rPr>
          <w:rFonts w:ascii="Arial" w:hAnsi="Arial" w:cs="Arial"/>
          <w:i/>
          <w:iCs/>
        </w:rPr>
        <w:t xml:space="preserve"> </w:t>
      </w:r>
      <w:r w:rsidRPr="009A46B8">
        <w:rPr>
          <w:rFonts w:ascii="Arial" w:hAnsi="Arial" w:cs="Arial"/>
        </w:rPr>
        <w:t>care</w:t>
      </w:r>
      <w:r w:rsidRPr="009A46B8">
        <w:rPr>
          <w:rFonts w:ascii="Arial" w:hAnsi="Arial" w:cs="Arial"/>
          <w:i/>
          <w:iCs/>
        </w:rPr>
        <w:t xml:space="preserve"> </w:t>
      </w:r>
      <w:r w:rsidRPr="009A46B8">
        <w:rPr>
          <w:rFonts w:ascii="Arial" w:hAnsi="Arial" w:cs="Arial"/>
        </w:rPr>
        <w:t>reflectă</w:t>
      </w:r>
      <w:r w:rsidRPr="00566ECC">
        <w:rPr>
          <w:rFonts w:ascii="Arial" w:hAnsi="Arial" w:cs="Arial"/>
        </w:rPr>
        <w:t xml:space="preserve"> costuri necesare şi rezonabile, sunt oportune şi justificate, sunt efectuate pe perioada de desfăşurare a proiectului, sunt legate în mod direct de obiectul contractului de finanţare şi trebuie să fie prevăzute în </w:t>
      </w:r>
      <w:bookmarkStart w:id="0" w:name="OLE_LINK13"/>
      <w:bookmarkStart w:id="1" w:name="OLE_LINK14"/>
      <w:r w:rsidRPr="009A46B8">
        <w:rPr>
          <w:rFonts w:ascii="Arial" w:hAnsi="Arial" w:cs="Arial"/>
        </w:rPr>
        <w:t>devizul de cheltuieli</w:t>
      </w:r>
      <w:bookmarkEnd w:id="0"/>
      <w:bookmarkEnd w:id="1"/>
      <w:r w:rsidRPr="009A46B8">
        <w:rPr>
          <w:rFonts w:ascii="Arial" w:hAnsi="Arial" w:cs="Arial"/>
        </w:rPr>
        <w:t>, sunt</w:t>
      </w:r>
      <w:r w:rsidRPr="00566ECC">
        <w:rPr>
          <w:rFonts w:ascii="Arial" w:hAnsi="Arial" w:cs="Arial"/>
        </w:rPr>
        <w:t xml:space="preserve"> înregistrate în contabilitate,</w:t>
      </w:r>
      <w:r w:rsidRPr="00566ECC">
        <w:rPr>
          <w:rFonts w:ascii="Arial" w:hAnsi="Arial" w:cs="Arial"/>
          <w:color w:val="808000"/>
        </w:rPr>
        <w:t xml:space="preserve"> </w:t>
      </w:r>
      <w:r w:rsidRPr="00566ECC">
        <w:rPr>
          <w:rFonts w:ascii="Arial" w:hAnsi="Arial" w:cs="Arial"/>
        </w:rPr>
        <w:t>identificabile şi verificabile, şi sunt susţinute de acte şi documente, justificative originale, corespunzătoare;</w:t>
      </w:r>
    </w:p>
    <w:p w:rsidR="00C70841" w:rsidRPr="00566ECC" w:rsidRDefault="00C70841" w:rsidP="000F10DF">
      <w:pPr>
        <w:numPr>
          <w:ilvl w:val="0"/>
          <w:numId w:val="38"/>
        </w:numPr>
        <w:autoSpaceDE w:val="0"/>
        <w:autoSpaceDN w:val="0"/>
        <w:adjustRightInd w:val="0"/>
        <w:jc w:val="both"/>
        <w:rPr>
          <w:rFonts w:ascii="Arial" w:hAnsi="Arial" w:cs="Arial"/>
        </w:rPr>
      </w:pPr>
      <w:r w:rsidRPr="00566ECC">
        <w:rPr>
          <w:rFonts w:ascii="Arial" w:hAnsi="Arial" w:cs="Arial"/>
          <w:b/>
          <w:i/>
        </w:rPr>
        <w:t>contract de finanţare nerambursabilă</w:t>
      </w:r>
      <w:r w:rsidRPr="00566ECC">
        <w:rPr>
          <w:rFonts w:ascii="Arial" w:hAnsi="Arial" w:cs="Arial"/>
        </w:rPr>
        <w:t xml:space="preserve"> – contract încheiat, în condiţiile l</w:t>
      </w:r>
      <w:r>
        <w:rPr>
          <w:rFonts w:ascii="Arial" w:hAnsi="Arial" w:cs="Arial"/>
        </w:rPr>
        <w:t>egii, între Ministerul Culturii</w:t>
      </w:r>
      <w:r w:rsidRPr="00566ECC">
        <w:rPr>
          <w:rFonts w:ascii="Arial" w:hAnsi="Arial" w:cs="Arial"/>
        </w:rPr>
        <w:t xml:space="preserve"> şi beneficiarul finanţării nerambursabile, prin care părţile stabilesc condiţiile acordării acesteia;</w:t>
      </w:r>
    </w:p>
    <w:p w:rsidR="00C70841" w:rsidRPr="006F597A" w:rsidRDefault="00C70841" w:rsidP="000F10DF">
      <w:pPr>
        <w:numPr>
          <w:ilvl w:val="0"/>
          <w:numId w:val="38"/>
        </w:numPr>
        <w:autoSpaceDE w:val="0"/>
        <w:autoSpaceDN w:val="0"/>
        <w:adjustRightInd w:val="0"/>
        <w:jc w:val="both"/>
        <w:rPr>
          <w:rFonts w:ascii="Arial" w:hAnsi="Arial" w:cs="Arial"/>
          <w:color w:val="0000FF"/>
        </w:rPr>
      </w:pPr>
      <w:r w:rsidRPr="00566ECC">
        <w:rPr>
          <w:rFonts w:ascii="Arial" w:hAnsi="Arial" w:cs="Arial"/>
          <w:b/>
          <w:i/>
        </w:rPr>
        <w:t>contribuţie proprie</w:t>
      </w:r>
      <w:r w:rsidRPr="00566ECC">
        <w:rPr>
          <w:rFonts w:ascii="Arial" w:hAnsi="Arial" w:cs="Arial"/>
        </w:rPr>
        <w:t xml:space="preserve"> – cheltuielile eligibile presupuse de realizarea proiectului, suportate de către solicitantul finanţării, din surse proprii sau atrase;</w:t>
      </w:r>
    </w:p>
    <w:p w:rsidR="00C70841" w:rsidRPr="00566ECC" w:rsidRDefault="00C70841" w:rsidP="000F10DF">
      <w:pPr>
        <w:numPr>
          <w:ilvl w:val="0"/>
          <w:numId w:val="38"/>
        </w:numPr>
        <w:jc w:val="both"/>
        <w:rPr>
          <w:rFonts w:ascii="Arial" w:hAnsi="Arial" w:cs="Arial"/>
        </w:rPr>
      </w:pPr>
      <w:r w:rsidRPr="00566ECC">
        <w:rPr>
          <w:rFonts w:ascii="Arial" w:hAnsi="Arial" w:cs="Arial"/>
          <w:b/>
          <w:i/>
          <w:iCs/>
        </w:rPr>
        <w:t>finanţare nerambursabilă</w:t>
      </w:r>
      <w:r w:rsidRPr="00566ECC">
        <w:rPr>
          <w:rFonts w:ascii="Arial" w:hAnsi="Arial" w:cs="Arial"/>
        </w:rPr>
        <w:t xml:space="preserve"> – alocaţie financiară directă din fonduri publice, în vederea desfăşurării de către persoane juridice de drept public sau privat, române, autorizate respectiv înfiinţate în condiţiile legii române, a unor activităţi nonprofit care să contribuie la realizarea proiectului cultural;</w:t>
      </w:r>
    </w:p>
    <w:p w:rsidR="00C70841" w:rsidRPr="00566ECC" w:rsidRDefault="00C70841" w:rsidP="000F10DF">
      <w:pPr>
        <w:numPr>
          <w:ilvl w:val="0"/>
          <w:numId w:val="38"/>
        </w:numPr>
        <w:autoSpaceDE w:val="0"/>
        <w:autoSpaceDN w:val="0"/>
        <w:adjustRightInd w:val="0"/>
        <w:jc w:val="both"/>
        <w:rPr>
          <w:rFonts w:ascii="Arial" w:hAnsi="Arial" w:cs="Arial"/>
        </w:rPr>
      </w:pPr>
      <w:r w:rsidRPr="00566ECC">
        <w:rPr>
          <w:rFonts w:ascii="Arial" w:hAnsi="Arial" w:cs="Arial"/>
          <w:b/>
          <w:i/>
        </w:rPr>
        <w:t>fonduri publice</w:t>
      </w:r>
      <w:r w:rsidRPr="00566ECC">
        <w:rPr>
          <w:rFonts w:ascii="Arial" w:hAnsi="Arial" w:cs="Arial"/>
        </w:rPr>
        <w:t xml:space="preserve"> – sume alocate din bugetul Ministerul Culturii;</w:t>
      </w:r>
    </w:p>
    <w:p w:rsidR="00C70841" w:rsidRPr="00566ECC" w:rsidRDefault="00C70841" w:rsidP="000F10DF">
      <w:pPr>
        <w:numPr>
          <w:ilvl w:val="0"/>
          <w:numId w:val="38"/>
        </w:numPr>
        <w:autoSpaceDE w:val="0"/>
        <w:autoSpaceDN w:val="0"/>
        <w:adjustRightInd w:val="0"/>
        <w:jc w:val="both"/>
        <w:rPr>
          <w:rFonts w:ascii="Arial" w:hAnsi="Arial" w:cs="Arial"/>
        </w:rPr>
      </w:pPr>
      <w:r w:rsidRPr="00566ECC">
        <w:rPr>
          <w:rFonts w:ascii="Arial" w:hAnsi="Arial" w:cs="Arial"/>
          <w:b/>
          <w:i/>
        </w:rPr>
        <w:lastRenderedPageBreak/>
        <w:t>valoarea maximă a finanţării</w:t>
      </w:r>
      <w:r w:rsidRPr="00566ECC">
        <w:rPr>
          <w:rFonts w:ascii="Arial" w:hAnsi="Arial" w:cs="Arial"/>
        </w:rPr>
        <w:t xml:space="preserve"> – valoarea maximă a finanţării nerambursabile alocată de Ministerul Culturii. </w:t>
      </w:r>
    </w:p>
    <w:p w:rsidR="00C70841" w:rsidRPr="009A46B8" w:rsidRDefault="00C70841" w:rsidP="000F10DF">
      <w:pPr>
        <w:numPr>
          <w:ilvl w:val="0"/>
          <w:numId w:val="38"/>
        </w:numPr>
        <w:autoSpaceDE w:val="0"/>
        <w:autoSpaceDN w:val="0"/>
        <w:adjustRightInd w:val="0"/>
        <w:jc w:val="both"/>
        <w:rPr>
          <w:rFonts w:ascii="Arial" w:hAnsi="Arial" w:cs="Arial"/>
        </w:rPr>
      </w:pPr>
      <w:r w:rsidRPr="00566ECC">
        <w:rPr>
          <w:rFonts w:ascii="Arial" w:hAnsi="Arial" w:cs="Arial"/>
          <w:b/>
          <w:i/>
        </w:rPr>
        <w:t xml:space="preserve">bugetul proiectului </w:t>
      </w:r>
      <w:r w:rsidRPr="00566ECC">
        <w:rPr>
          <w:rFonts w:ascii="Arial" w:hAnsi="Arial" w:cs="Arial"/>
        </w:rPr>
        <w:t>-</w:t>
      </w:r>
      <w:r w:rsidRPr="00566ECC">
        <w:rPr>
          <w:rFonts w:ascii="Arial" w:hAnsi="Arial" w:cs="Arial"/>
          <w:b/>
          <w:i/>
        </w:rPr>
        <w:t xml:space="preserve"> </w:t>
      </w:r>
      <w:r w:rsidRPr="00566ECC">
        <w:rPr>
          <w:rFonts w:ascii="Arial" w:hAnsi="Arial" w:cs="Arial"/>
        </w:rPr>
        <w:t xml:space="preserve">valoarea totală a costurilor eligibile ale proiectului constituită </w:t>
      </w:r>
      <w:r w:rsidRPr="009A46B8">
        <w:rPr>
          <w:rFonts w:ascii="Arial" w:hAnsi="Arial" w:cs="Arial"/>
        </w:rPr>
        <w:t>din contribuţia asigurată de beneficiar din surse proprii sau atrase şi de Ministerul Culturii.</w:t>
      </w:r>
    </w:p>
    <w:p w:rsidR="00C70841" w:rsidRDefault="00C70841" w:rsidP="000F10DF">
      <w:pPr>
        <w:jc w:val="both"/>
        <w:rPr>
          <w:rFonts w:ascii="Arial" w:hAnsi="Arial" w:cs="Arial"/>
          <w:b/>
          <w:bCs/>
        </w:rPr>
      </w:pPr>
    </w:p>
    <w:p w:rsidR="00C70841" w:rsidRPr="00566ECC" w:rsidRDefault="00C70841" w:rsidP="000F10DF">
      <w:pPr>
        <w:jc w:val="both"/>
        <w:rPr>
          <w:rFonts w:ascii="Arial" w:hAnsi="Arial" w:cs="Arial"/>
          <w:b/>
          <w:bCs/>
        </w:rPr>
      </w:pPr>
      <w:r>
        <w:rPr>
          <w:rFonts w:ascii="Arial" w:hAnsi="Arial" w:cs="Arial"/>
          <w:b/>
          <w:bCs/>
        </w:rPr>
        <w:t>Art. 2</w:t>
      </w:r>
    </w:p>
    <w:p w:rsidR="00C70841" w:rsidRPr="0092668B" w:rsidRDefault="00C70841" w:rsidP="000F10DF">
      <w:pPr>
        <w:autoSpaceDE w:val="0"/>
        <w:autoSpaceDN w:val="0"/>
        <w:adjustRightInd w:val="0"/>
        <w:jc w:val="both"/>
        <w:rPr>
          <w:rStyle w:val="tal1"/>
          <w:rFonts w:ascii="Arial" w:hAnsi="Arial" w:cs="Arial"/>
          <w:b/>
          <w:bCs/>
          <w:color w:val="0000FF"/>
        </w:rPr>
      </w:pPr>
      <w:r w:rsidRPr="0092668B">
        <w:rPr>
          <w:rFonts w:ascii="Arial" w:hAnsi="Arial" w:cs="Arial"/>
          <w:b/>
          <w:bCs/>
          <w:color w:val="000000"/>
        </w:rPr>
        <w:t>(1)</w:t>
      </w:r>
      <w:r w:rsidRPr="00566ECC">
        <w:rPr>
          <w:rFonts w:ascii="Arial" w:hAnsi="Arial" w:cs="Arial"/>
          <w:b/>
          <w:bCs/>
          <w:i/>
          <w:color w:val="000000"/>
        </w:rPr>
        <w:t xml:space="preserve"> </w:t>
      </w:r>
      <w:r w:rsidRPr="00EA625E">
        <w:rPr>
          <w:rFonts w:ascii="Arial" w:hAnsi="Arial" w:cs="Arial"/>
          <w:bCs/>
          <w:color w:val="000000"/>
        </w:rPr>
        <w:t xml:space="preserve">Obiectivul general al Programului este să </w:t>
      </w:r>
      <w:r w:rsidRPr="00EA625E">
        <w:rPr>
          <w:rStyle w:val="tal1"/>
          <w:rFonts w:ascii="Arial" w:hAnsi="Arial" w:cs="Arial"/>
        </w:rPr>
        <w:t>sprijine financiar organizarea de manifestări cultural-artistice şi de acţiuni social-culturale dedicate sărbătoririi acestei zile</w:t>
      </w:r>
      <w:r>
        <w:rPr>
          <w:rStyle w:val="tal1"/>
          <w:rFonts w:ascii="Arial" w:hAnsi="Arial" w:cs="Arial"/>
        </w:rPr>
        <w:t>.</w:t>
      </w:r>
    </w:p>
    <w:p w:rsidR="00C70841" w:rsidRDefault="00C70841" w:rsidP="000F10DF">
      <w:pPr>
        <w:autoSpaceDE w:val="0"/>
        <w:autoSpaceDN w:val="0"/>
        <w:adjustRightInd w:val="0"/>
        <w:jc w:val="both"/>
        <w:rPr>
          <w:rStyle w:val="tal1"/>
          <w:rFonts w:ascii="Arial" w:hAnsi="Arial" w:cs="Arial"/>
        </w:rPr>
      </w:pPr>
      <w:r w:rsidRPr="0092668B">
        <w:rPr>
          <w:rStyle w:val="tal1"/>
          <w:rFonts w:ascii="Arial" w:hAnsi="Arial" w:cs="Arial"/>
          <w:b/>
        </w:rPr>
        <w:t>(2)</w:t>
      </w:r>
      <w:r>
        <w:rPr>
          <w:rStyle w:val="tal1"/>
          <w:rFonts w:ascii="Arial" w:hAnsi="Arial" w:cs="Arial"/>
        </w:rPr>
        <w:t xml:space="preserve"> Acordarea de sprijin financiar cu ocazia „ZILEI CULTURII NAŢIONALE” se realizează din bugetul Ministerului Culturii, în conformitate cu prevederile Legii nr. 238/2010 privind declararea zilei de 15 ianuarie Ziua Culturii Naţionale şi cu prevederile prezentelor norme metodologice, pe baza selecţiei ofertelor culturale.</w:t>
      </w:r>
    </w:p>
    <w:p w:rsidR="00C70841" w:rsidRPr="00D607DB" w:rsidRDefault="00C70841" w:rsidP="000F10DF">
      <w:pPr>
        <w:autoSpaceDE w:val="0"/>
        <w:autoSpaceDN w:val="0"/>
        <w:adjustRightInd w:val="0"/>
        <w:jc w:val="both"/>
        <w:rPr>
          <w:rStyle w:val="tal1"/>
          <w:rFonts w:ascii="Arial" w:hAnsi="Arial" w:cs="Arial"/>
        </w:rPr>
      </w:pPr>
      <w:r w:rsidRPr="0092668B">
        <w:rPr>
          <w:rStyle w:val="tal1"/>
          <w:rFonts w:ascii="Arial" w:hAnsi="Arial" w:cs="Arial"/>
          <w:b/>
        </w:rPr>
        <w:t>(3)</w:t>
      </w:r>
      <w:r>
        <w:rPr>
          <w:rStyle w:val="tal1"/>
          <w:rFonts w:ascii="Arial" w:hAnsi="Arial" w:cs="Arial"/>
        </w:rPr>
        <w:t xml:space="preserve"> În cazul în care Legea bugetului de stat nu  a fost aprobată cu cel puţin 3 zile înainte de încheierea exerciţiului bugetar, acordarea de sprijin financiar cu oca</w:t>
      </w:r>
      <w:r w:rsidRPr="00D607DB">
        <w:rPr>
          <w:rStyle w:val="tal1"/>
          <w:rFonts w:ascii="Arial" w:hAnsi="Arial" w:cs="Arial"/>
        </w:rPr>
        <w:t>zia “ZILEI CULTURII NAŢIONALE” se realizează potrivit ar. 37 alin. (1) din Legea nr. 500/2002 privind finanţele publice, cu modificările şi completările ulterioare, până la aprobarea bugetului Ministerului Culturii pentru anul în curs.</w:t>
      </w:r>
    </w:p>
    <w:p w:rsidR="00C70841" w:rsidRPr="00836256" w:rsidRDefault="00C70841" w:rsidP="000F10DF">
      <w:pPr>
        <w:autoSpaceDE w:val="0"/>
        <w:autoSpaceDN w:val="0"/>
        <w:adjustRightInd w:val="0"/>
        <w:jc w:val="both"/>
        <w:rPr>
          <w:rFonts w:ascii="Arial" w:hAnsi="Arial" w:cs="Arial"/>
        </w:rPr>
      </w:pPr>
      <w:r w:rsidRPr="0092668B">
        <w:rPr>
          <w:rFonts w:ascii="Arial" w:hAnsi="Arial" w:cs="Arial"/>
          <w:b/>
        </w:rPr>
        <w:t>(4)</w:t>
      </w:r>
      <w:r>
        <w:rPr>
          <w:rFonts w:ascii="Arial" w:hAnsi="Arial" w:cs="Arial"/>
        </w:rPr>
        <w:t xml:space="preserve"> </w:t>
      </w:r>
      <w:r w:rsidRPr="00836256">
        <w:rPr>
          <w:rFonts w:ascii="Arial" w:hAnsi="Arial" w:cs="Arial"/>
        </w:rPr>
        <w:t>Bugetul total alocat de Ministerul Culturii</w:t>
      </w:r>
      <w:r w:rsidR="008E45F4">
        <w:rPr>
          <w:rFonts w:ascii="Arial" w:hAnsi="Arial" w:cs="Arial"/>
        </w:rPr>
        <w:t xml:space="preserve"> pe anul 2021</w:t>
      </w:r>
      <w:r>
        <w:rPr>
          <w:rFonts w:ascii="Arial" w:hAnsi="Arial" w:cs="Arial"/>
        </w:rPr>
        <w:t xml:space="preserve"> pentru manifestări de</w:t>
      </w:r>
      <w:r w:rsidR="00F8144B">
        <w:rPr>
          <w:rFonts w:ascii="Arial" w:hAnsi="Arial" w:cs="Arial"/>
        </w:rPr>
        <w:t>dicate Zilei Culturii Naţionale</w:t>
      </w:r>
      <w:r w:rsidRPr="00836256">
        <w:rPr>
          <w:rFonts w:ascii="Arial" w:hAnsi="Arial" w:cs="Arial"/>
        </w:rPr>
        <w:t xml:space="preserve"> este în sumă de </w:t>
      </w:r>
      <w:r w:rsidR="008E45F4" w:rsidRPr="008E45F4">
        <w:rPr>
          <w:rFonts w:ascii="Arial" w:hAnsi="Arial" w:cs="Arial"/>
          <w:b/>
        </w:rPr>
        <w:t>2.00</w:t>
      </w:r>
      <w:r w:rsidRPr="008E45F4">
        <w:rPr>
          <w:rFonts w:ascii="Arial" w:hAnsi="Arial" w:cs="Arial"/>
          <w:b/>
        </w:rPr>
        <w:t>0.000</w:t>
      </w:r>
      <w:r w:rsidRPr="008E45F4">
        <w:rPr>
          <w:rFonts w:ascii="Arial" w:hAnsi="Arial" w:cs="Arial"/>
          <w:b/>
          <w:color w:val="000000"/>
        </w:rPr>
        <w:t xml:space="preserve"> lei.</w:t>
      </w:r>
      <w:r w:rsidRPr="00836256">
        <w:rPr>
          <w:rFonts w:ascii="Arial" w:hAnsi="Arial" w:cs="Arial"/>
        </w:rPr>
        <w:t xml:space="preserve"> </w:t>
      </w:r>
    </w:p>
    <w:p w:rsidR="00C70841" w:rsidRPr="00836256" w:rsidRDefault="00C70841" w:rsidP="000F10DF">
      <w:pPr>
        <w:autoSpaceDE w:val="0"/>
        <w:autoSpaceDN w:val="0"/>
        <w:adjustRightInd w:val="0"/>
        <w:jc w:val="both"/>
        <w:rPr>
          <w:rFonts w:ascii="Arial" w:hAnsi="Arial" w:cs="Arial"/>
        </w:rPr>
      </w:pPr>
      <w:r w:rsidRPr="0092668B">
        <w:rPr>
          <w:rFonts w:ascii="Arial" w:hAnsi="Arial" w:cs="Arial"/>
          <w:b/>
        </w:rPr>
        <w:t>(5)</w:t>
      </w:r>
      <w:r>
        <w:rPr>
          <w:rFonts w:ascii="Arial" w:hAnsi="Arial" w:cs="Arial"/>
        </w:rPr>
        <w:t xml:space="preserve"> </w:t>
      </w:r>
      <w:r w:rsidRPr="00836256">
        <w:rPr>
          <w:rFonts w:ascii="Arial" w:hAnsi="Arial" w:cs="Arial"/>
        </w:rPr>
        <w:t xml:space="preserve">Finanţarea proiectelor se va acorda </w:t>
      </w:r>
      <w:r>
        <w:rPr>
          <w:rFonts w:ascii="Arial" w:hAnsi="Arial" w:cs="Arial"/>
        </w:rPr>
        <w:t>în limita bugetului alocat şi în ordinea descrescătoare a punctajului obţinut în urma evaluării.</w:t>
      </w:r>
    </w:p>
    <w:p w:rsidR="00C70841" w:rsidRPr="00836256" w:rsidRDefault="00C70841" w:rsidP="000F10DF">
      <w:pPr>
        <w:autoSpaceDE w:val="0"/>
        <w:autoSpaceDN w:val="0"/>
        <w:adjustRightInd w:val="0"/>
        <w:jc w:val="both"/>
        <w:rPr>
          <w:rFonts w:ascii="Arial" w:hAnsi="Arial" w:cs="Arial"/>
        </w:rPr>
      </w:pPr>
      <w:r w:rsidRPr="0092668B">
        <w:rPr>
          <w:rFonts w:ascii="Arial" w:hAnsi="Arial" w:cs="Arial"/>
          <w:b/>
        </w:rPr>
        <w:t>(6)</w:t>
      </w:r>
      <w:r>
        <w:rPr>
          <w:rFonts w:ascii="Arial" w:hAnsi="Arial" w:cs="Arial"/>
        </w:rPr>
        <w:t xml:space="preserve"> </w:t>
      </w:r>
      <w:r w:rsidRPr="00836256">
        <w:rPr>
          <w:rFonts w:ascii="Arial" w:hAnsi="Arial" w:cs="Arial"/>
        </w:rPr>
        <w:t xml:space="preserve">Valoarea maximă a finanţării </w:t>
      </w:r>
      <w:r>
        <w:rPr>
          <w:rFonts w:ascii="Arial" w:hAnsi="Arial" w:cs="Arial"/>
        </w:rPr>
        <w:t>acordate</w:t>
      </w:r>
      <w:r w:rsidRPr="00836256">
        <w:rPr>
          <w:rFonts w:ascii="Arial" w:hAnsi="Arial" w:cs="Arial"/>
        </w:rPr>
        <w:t xml:space="preserve"> de Ministerul Culturii pe</w:t>
      </w:r>
      <w:r>
        <w:rPr>
          <w:rFonts w:ascii="Arial" w:hAnsi="Arial" w:cs="Arial"/>
        </w:rPr>
        <w:t>ntru fiecare</w:t>
      </w:r>
      <w:r w:rsidRPr="00836256">
        <w:rPr>
          <w:rFonts w:ascii="Arial" w:hAnsi="Arial" w:cs="Arial"/>
        </w:rPr>
        <w:t xml:space="preserve"> proiect</w:t>
      </w:r>
      <w:r>
        <w:rPr>
          <w:rFonts w:ascii="Arial" w:hAnsi="Arial" w:cs="Arial"/>
        </w:rPr>
        <w:t xml:space="preserve"> în parte</w:t>
      </w:r>
      <w:r w:rsidRPr="00836256">
        <w:rPr>
          <w:rFonts w:ascii="Arial" w:hAnsi="Arial" w:cs="Arial"/>
        </w:rPr>
        <w:t xml:space="preserve"> nu poate depăşi </w:t>
      </w:r>
      <w:r w:rsidR="008E45F4">
        <w:rPr>
          <w:rFonts w:ascii="Arial" w:hAnsi="Arial" w:cs="Arial"/>
        </w:rPr>
        <w:t xml:space="preserve">suma de </w:t>
      </w:r>
      <w:r w:rsidR="00AA4678">
        <w:rPr>
          <w:rFonts w:ascii="Arial" w:hAnsi="Arial" w:cs="Arial"/>
          <w:b/>
        </w:rPr>
        <w:t>10</w:t>
      </w:r>
      <w:r w:rsidRPr="008E45F4">
        <w:rPr>
          <w:rFonts w:ascii="Arial" w:hAnsi="Arial" w:cs="Arial"/>
          <w:b/>
        </w:rPr>
        <w:t>0.000 lei</w:t>
      </w:r>
      <w:r w:rsidRPr="00836256">
        <w:rPr>
          <w:rFonts w:ascii="Arial" w:hAnsi="Arial" w:cs="Arial"/>
        </w:rPr>
        <w:t>.</w:t>
      </w:r>
    </w:p>
    <w:p w:rsidR="00C70841" w:rsidRDefault="00C70841" w:rsidP="000F10DF">
      <w:pPr>
        <w:autoSpaceDE w:val="0"/>
        <w:autoSpaceDN w:val="0"/>
        <w:adjustRightInd w:val="0"/>
        <w:jc w:val="both"/>
        <w:rPr>
          <w:rFonts w:ascii="Arial" w:hAnsi="Arial" w:cs="Arial"/>
        </w:rPr>
      </w:pPr>
      <w:r w:rsidRPr="0092668B">
        <w:rPr>
          <w:rFonts w:ascii="Arial" w:hAnsi="Arial" w:cs="Arial"/>
          <w:b/>
        </w:rPr>
        <w:t>(7)</w:t>
      </w:r>
      <w:r>
        <w:rPr>
          <w:rFonts w:ascii="Arial" w:hAnsi="Arial" w:cs="Arial"/>
        </w:rPr>
        <w:t xml:space="preserve"> </w:t>
      </w:r>
      <w:r w:rsidRPr="00836256">
        <w:rPr>
          <w:rFonts w:ascii="Arial" w:hAnsi="Arial" w:cs="Arial"/>
        </w:rPr>
        <w:t xml:space="preserve">Acordarea finanţării nerambursabile este condiţionată de contribuţia solicitantului din surse proprii sau atrase, care trebuie să fie de </w:t>
      </w:r>
      <w:r w:rsidRPr="00ED3CEB">
        <w:rPr>
          <w:rFonts w:ascii="Arial" w:hAnsi="Arial" w:cs="Arial"/>
        </w:rPr>
        <w:t xml:space="preserve">minimum </w:t>
      </w:r>
      <w:r>
        <w:rPr>
          <w:rFonts w:ascii="Arial" w:hAnsi="Arial" w:cs="Arial"/>
        </w:rPr>
        <w:t>2</w:t>
      </w:r>
      <w:r w:rsidRPr="00ED3CEB">
        <w:rPr>
          <w:rFonts w:ascii="Arial" w:hAnsi="Arial" w:cs="Arial"/>
          <w:bCs/>
        </w:rPr>
        <w:t>0%</w:t>
      </w:r>
      <w:r w:rsidRPr="00836256">
        <w:rPr>
          <w:rFonts w:ascii="Arial" w:hAnsi="Arial" w:cs="Arial"/>
          <w:b/>
          <w:bCs/>
        </w:rPr>
        <w:t xml:space="preserve"> </w:t>
      </w:r>
      <w:r>
        <w:rPr>
          <w:rFonts w:ascii="Arial" w:hAnsi="Arial" w:cs="Arial"/>
          <w:bCs/>
        </w:rPr>
        <w:t>din</w:t>
      </w:r>
      <w:r w:rsidRPr="00836256">
        <w:rPr>
          <w:rFonts w:ascii="Arial" w:hAnsi="Arial" w:cs="Arial"/>
          <w:bCs/>
        </w:rPr>
        <w:t xml:space="preserve"> valoarea proiectului</w:t>
      </w:r>
      <w:r w:rsidRPr="00836256">
        <w:rPr>
          <w:rFonts w:ascii="Arial" w:hAnsi="Arial" w:cs="Arial"/>
        </w:rPr>
        <w:t xml:space="preserve"> </w:t>
      </w:r>
      <w:r w:rsidRPr="00836256">
        <w:rPr>
          <w:rFonts w:ascii="Arial" w:hAnsi="Arial" w:cs="Arial"/>
          <w:bCs/>
        </w:rPr>
        <w:t>şi care</w:t>
      </w:r>
      <w:r w:rsidRPr="00836256">
        <w:rPr>
          <w:rFonts w:ascii="Arial" w:hAnsi="Arial" w:cs="Arial"/>
          <w:b/>
          <w:bCs/>
        </w:rPr>
        <w:t xml:space="preserve"> </w:t>
      </w:r>
      <w:r w:rsidRPr="00836256">
        <w:rPr>
          <w:rFonts w:ascii="Arial" w:hAnsi="Arial" w:cs="Arial"/>
        </w:rPr>
        <w:t>urmează a fi dovedită prin documente justificative (contracte, facturi şi documente de plată) cu ocazia decontului.</w:t>
      </w:r>
    </w:p>
    <w:p w:rsidR="00C70841" w:rsidRDefault="00C70841" w:rsidP="000F10DF">
      <w:pPr>
        <w:autoSpaceDE w:val="0"/>
        <w:autoSpaceDN w:val="0"/>
        <w:adjustRightInd w:val="0"/>
        <w:jc w:val="both"/>
        <w:rPr>
          <w:rFonts w:ascii="Arial" w:hAnsi="Arial" w:cs="Arial"/>
        </w:rPr>
      </w:pPr>
    </w:p>
    <w:p w:rsidR="00C70841" w:rsidRPr="001C0A97" w:rsidRDefault="00C70841" w:rsidP="000F10DF">
      <w:pPr>
        <w:autoSpaceDE w:val="0"/>
        <w:autoSpaceDN w:val="0"/>
        <w:adjustRightInd w:val="0"/>
        <w:jc w:val="both"/>
        <w:rPr>
          <w:rFonts w:ascii="Arial" w:hAnsi="Arial" w:cs="Arial"/>
          <w:b/>
        </w:rPr>
      </w:pPr>
      <w:r w:rsidRPr="001C0A97">
        <w:rPr>
          <w:rFonts w:ascii="Arial" w:hAnsi="Arial" w:cs="Arial"/>
          <w:b/>
        </w:rPr>
        <w:t>Art. 3</w:t>
      </w:r>
    </w:p>
    <w:p w:rsidR="00C70841" w:rsidRDefault="00C70841" w:rsidP="000F10DF">
      <w:pPr>
        <w:autoSpaceDE w:val="0"/>
        <w:autoSpaceDN w:val="0"/>
        <w:adjustRightInd w:val="0"/>
        <w:jc w:val="both"/>
        <w:rPr>
          <w:rFonts w:ascii="Arial" w:hAnsi="Arial" w:cs="Arial"/>
        </w:rPr>
      </w:pPr>
      <w:r w:rsidRPr="001C0A97">
        <w:rPr>
          <w:rFonts w:ascii="Arial" w:hAnsi="Arial" w:cs="Arial"/>
          <w:b/>
        </w:rPr>
        <w:t>(1)</w:t>
      </w:r>
      <w:r>
        <w:rPr>
          <w:rFonts w:ascii="Arial" w:hAnsi="Arial" w:cs="Arial"/>
        </w:rPr>
        <w:t xml:space="preserve"> Ministerul Culturii, prin intermediul Direcţiei Cultură Scrisă şi Creaţie Contemporană va comunica public anunţul privind selecţia pe pagina de internet a ministerului cu cel puţin </w:t>
      </w:r>
      <w:r w:rsidR="001253A4">
        <w:rPr>
          <w:rFonts w:ascii="Arial" w:hAnsi="Arial" w:cs="Arial"/>
        </w:rPr>
        <w:t>15</w:t>
      </w:r>
      <w:r>
        <w:rPr>
          <w:rFonts w:ascii="Arial" w:hAnsi="Arial" w:cs="Arial"/>
        </w:rPr>
        <w:t xml:space="preserve"> zile calendaristice înainte de data limită pentru depunerea ofertelor culturale.</w:t>
      </w:r>
    </w:p>
    <w:p w:rsidR="00C70841" w:rsidRDefault="00C70841" w:rsidP="000F10DF">
      <w:pPr>
        <w:autoSpaceDE w:val="0"/>
        <w:autoSpaceDN w:val="0"/>
        <w:adjustRightInd w:val="0"/>
        <w:jc w:val="both"/>
        <w:rPr>
          <w:rFonts w:ascii="Arial" w:hAnsi="Arial" w:cs="Arial"/>
        </w:rPr>
      </w:pPr>
      <w:r w:rsidRPr="001C0A97">
        <w:rPr>
          <w:rFonts w:ascii="Arial" w:hAnsi="Arial" w:cs="Arial"/>
          <w:b/>
        </w:rPr>
        <w:t>(2)</w:t>
      </w:r>
      <w:r>
        <w:rPr>
          <w:rFonts w:ascii="Arial" w:hAnsi="Arial" w:cs="Arial"/>
        </w:rPr>
        <w:t xml:space="preserve"> Anunţul public va cuprinde următoarele informaţii referitoare la:</w:t>
      </w:r>
    </w:p>
    <w:p w:rsidR="00C70841" w:rsidRDefault="00C70841" w:rsidP="000F10DF">
      <w:pPr>
        <w:autoSpaceDE w:val="0"/>
        <w:autoSpaceDN w:val="0"/>
        <w:adjustRightInd w:val="0"/>
        <w:jc w:val="both"/>
        <w:rPr>
          <w:rFonts w:ascii="Arial" w:hAnsi="Arial" w:cs="Arial"/>
        </w:rPr>
      </w:pPr>
      <w:r>
        <w:rPr>
          <w:rFonts w:ascii="Arial" w:hAnsi="Arial" w:cs="Arial"/>
        </w:rPr>
        <w:tab/>
        <w:t>a) locul şi modalităţile de depunere de către solicitanţi a dosarului de participare;</w:t>
      </w:r>
    </w:p>
    <w:p w:rsidR="00C70841" w:rsidRDefault="00C70841" w:rsidP="000F10DF">
      <w:pPr>
        <w:autoSpaceDE w:val="0"/>
        <w:autoSpaceDN w:val="0"/>
        <w:adjustRightInd w:val="0"/>
        <w:jc w:val="both"/>
        <w:rPr>
          <w:rFonts w:ascii="Arial" w:hAnsi="Arial" w:cs="Arial"/>
        </w:rPr>
      </w:pPr>
      <w:r>
        <w:rPr>
          <w:rFonts w:ascii="Arial" w:hAnsi="Arial" w:cs="Arial"/>
        </w:rPr>
        <w:tab/>
        <w:t>b) termenul limită pentru depunerea dosarelor de participare;</w:t>
      </w:r>
    </w:p>
    <w:p w:rsidR="00C70841" w:rsidRDefault="00C70841" w:rsidP="000F10DF">
      <w:pPr>
        <w:autoSpaceDE w:val="0"/>
        <w:autoSpaceDN w:val="0"/>
        <w:adjustRightInd w:val="0"/>
        <w:jc w:val="both"/>
        <w:rPr>
          <w:rFonts w:ascii="Arial" w:hAnsi="Arial" w:cs="Arial"/>
        </w:rPr>
      </w:pPr>
      <w:r>
        <w:rPr>
          <w:rFonts w:ascii="Arial" w:hAnsi="Arial" w:cs="Arial"/>
        </w:rPr>
        <w:tab/>
        <w:t>c) conţinutul dosarului de participare;</w:t>
      </w:r>
    </w:p>
    <w:p w:rsidR="00C70841" w:rsidRDefault="00C70841" w:rsidP="000F10DF">
      <w:pPr>
        <w:autoSpaceDE w:val="0"/>
        <w:autoSpaceDN w:val="0"/>
        <w:adjustRightInd w:val="0"/>
        <w:jc w:val="both"/>
        <w:rPr>
          <w:rFonts w:ascii="Arial" w:hAnsi="Arial" w:cs="Arial"/>
        </w:rPr>
      </w:pPr>
      <w:r>
        <w:rPr>
          <w:rFonts w:ascii="Arial" w:hAnsi="Arial" w:cs="Arial"/>
        </w:rPr>
        <w:tab/>
        <w:t>d) condiţiile de eligibilitate şi criteriile de selecţie;</w:t>
      </w:r>
    </w:p>
    <w:p w:rsidR="00C70841" w:rsidRDefault="00C70841" w:rsidP="000F10DF">
      <w:pPr>
        <w:autoSpaceDE w:val="0"/>
        <w:autoSpaceDN w:val="0"/>
        <w:adjustRightInd w:val="0"/>
        <w:jc w:val="both"/>
        <w:rPr>
          <w:rFonts w:ascii="Arial" w:hAnsi="Arial" w:cs="Arial"/>
        </w:rPr>
      </w:pPr>
      <w:r>
        <w:rPr>
          <w:rFonts w:ascii="Arial" w:hAnsi="Arial" w:cs="Arial"/>
        </w:rPr>
        <w:tab/>
        <w:t>e) calendarul sesiunii de selecţie;</w:t>
      </w:r>
    </w:p>
    <w:p w:rsidR="00C70841" w:rsidRDefault="00C70841" w:rsidP="000F10DF">
      <w:pPr>
        <w:autoSpaceDE w:val="0"/>
        <w:autoSpaceDN w:val="0"/>
        <w:adjustRightInd w:val="0"/>
        <w:jc w:val="both"/>
        <w:rPr>
          <w:rFonts w:ascii="Arial" w:hAnsi="Arial" w:cs="Arial"/>
        </w:rPr>
      </w:pPr>
      <w:r>
        <w:rPr>
          <w:rFonts w:ascii="Arial" w:hAnsi="Arial" w:cs="Arial"/>
        </w:rPr>
        <w:tab/>
        <w:t>f) perioada de derulare a proiectelor care vor fi selectate;</w:t>
      </w:r>
    </w:p>
    <w:p w:rsidR="00C70841" w:rsidRDefault="00C70841" w:rsidP="000F10DF">
      <w:pPr>
        <w:autoSpaceDE w:val="0"/>
        <w:autoSpaceDN w:val="0"/>
        <w:adjustRightInd w:val="0"/>
        <w:jc w:val="both"/>
        <w:rPr>
          <w:rFonts w:ascii="Arial" w:hAnsi="Arial" w:cs="Arial"/>
        </w:rPr>
      </w:pPr>
      <w:r>
        <w:rPr>
          <w:rFonts w:ascii="Arial" w:hAnsi="Arial" w:cs="Arial"/>
        </w:rPr>
        <w:tab/>
        <w:t>g) valoarea sprijinului financiar alocat de Ministerul Culturii.</w:t>
      </w:r>
    </w:p>
    <w:p w:rsidR="00C70841" w:rsidRDefault="00C70841" w:rsidP="000F10DF">
      <w:pPr>
        <w:autoSpaceDE w:val="0"/>
        <w:autoSpaceDN w:val="0"/>
        <w:adjustRightInd w:val="0"/>
        <w:jc w:val="both"/>
        <w:rPr>
          <w:rFonts w:ascii="Arial" w:hAnsi="Arial" w:cs="Arial"/>
        </w:rPr>
      </w:pPr>
    </w:p>
    <w:p w:rsidR="00C70841" w:rsidRPr="007B066C" w:rsidRDefault="00C70841" w:rsidP="000F10DF">
      <w:pPr>
        <w:autoSpaceDE w:val="0"/>
        <w:autoSpaceDN w:val="0"/>
        <w:adjustRightInd w:val="0"/>
        <w:jc w:val="both"/>
        <w:rPr>
          <w:rFonts w:ascii="Arial" w:hAnsi="Arial" w:cs="Arial"/>
          <w:b/>
        </w:rPr>
      </w:pPr>
      <w:r w:rsidRPr="001C0A97">
        <w:rPr>
          <w:rFonts w:ascii="Arial" w:hAnsi="Arial" w:cs="Arial"/>
          <w:b/>
        </w:rPr>
        <w:t>CAPITOLUL II: CRITERII DE ELIGIBILITATE</w:t>
      </w:r>
    </w:p>
    <w:p w:rsidR="00C70841" w:rsidRDefault="00C70841" w:rsidP="000F10DF">
      <w:pPr>
        <w:jc w:val="both"/>
        <w:rPr>
          <w:rFonts w:ascii="Arial" w:hAnsi="Arial" w:cs="Arial"/>
          <w:b/>
        </w:rPr>
      </w:pPr>
    </w:p>
    <w:p w:rsidR="00C70841" w:rsidRPr="00EA778F" w:rsidRDefault="00C70841" w:rsidP="000F10DF">
      <w:pPr>
        <w:jc w:val="both"/>
        <w:rPr>
          <w:rFonts w:ascii="Arial" w:hAnsi="Arial" w:cs="Arial"/>
          <w:b/>
        </w:rPr>
      </w:pPr>
      <w:r w:rsidRPr="00EA778F">
        <w:rPr>
          <w:rFonts w:ascii="Arial" w:hAnsi="Arial" w:cs="Arial"/>
          <w:b/>
        </w:rPr>
        <w:t>Art. 4</w:t>
      </w:r>
    </w:p>
    <w:p w:rsidR="00C70841" w:rsidRDefault="00C70841" w:rsidP="000F10DF">
      <w:pPr>
        <w:numPr>
          <w:ilvl w:val="0"/>
          <w:numId w:val="47"/>
        </w:numPr>
        <w:tabs>
          <w:tab w:val="clear" w:pos="720"/>
        </w:tabs>
        <w:ind w:left="360"/>
        <w:jc w:val="both"/>
        <w:rPr>
          <w:rFonts w:ascii="Arial" w:hAnsi="Arial" w:cs="Arial"/>
        </w:rPr>
      </w:pPr>
      <w:r>
        <w:rPr>
          <w:rFonts w:ascii="Arial" w:hAnsi="Arial" w:cs="Arial"/>
        </w:rPr>
        <w:t xml:space="preserve">Pentru a putea beneficia de finanţare, solicitantul trebuie să îndeplinească următoarele condiţii: </w:t>
      </w:r>
    </w:p>
    <w:p w:rsidR="00C70841" w:rsidRDefault="00C70841" w:rsidP="000F10DF">
      <w:pPr>
        <w:numPr>
          <w:ilvl w:val="1"/>
          <w:numId w:val="47"/>
        </w:numPr>
        <w:tabs>
          <w:tab w:val="clear" w:pos="1440"/>
        </w:tabs>
        <w:ind w:left="993" w:hanging="284"/>
        <w:jc w:val="both"/>
        <w:rPr>
          <w:rFonts w:ascii="Arial" w:hAnsi="Arial" w:cs="Arial"/>
        </w:rPr>
      </w:pPr>
      <w:r>
        <w:rPr>
          <w:rFonts w:ascii="Arial" w:hAnsi="Arial" w:cs="Arial"/>
        </w:rPr>
        <w:t>este persoană fizică autorizată, respectiv persoană juridică înfiinţată în conformitate cu prevederile legale, cu excepţia instituţiilor aflate în subordinea Ministerului Culturii;</w:t>
      </w:r>
    </w:p>
    <w:p w:rsidR="00C70841" w:rsidRDefault="00C70841" w:rsidP="000F10DF">
      <w:pPr>
        <w:numPr>
          <w:ilvl w:val="1"/>
          <w:numId w:val="47"/>
        </w:numPr>
        <w:tabs>
          <w:tab w:val="clear" w:pos="1440"/>
        </w:tabs>
        <w:ind w:left="993" w:hanging="284"/>
        <w:jc w:val="both"/>
        <w:rPr>
          <w:rFonts w:ascii="Arial" w:hAnsi="Arial" w:cs="Arial"/>
        </w:rPr>
      </w:pPr>
      <w:r w:rsidRPr="00836256">
        <w:rPr>
          <w:rFonts w:ascii="Arial" w:hAnsi="Arial" w:cs="Arial"/>
        </w:rPr>
        <w:t>desfăşoară programe, pr</w:t>
      </w:r>
      <w:r>
        <w:rPr>
          <w:rFonts w:ascii="Arial" w:hAnsi="Arial" w:cs="Arial"/>
        </w:rPr>
        <w:t>oiecte şi activităţi culturale, potrivit actelor constitutive;</w:t>
      </w:r>
    </w:p>
    <w:p w:rsidR="00C70841" w:rsidRDefault="00C70841" w:rsidP="000F10DF">
      <w:pPr>
        <w:numPr>
          <w:ilvl w:val="1"/>
          <w:numId w:val="47"/>
        </w:numPr>
        <w:tabs>
          <w:tab w:val="clear" w:pos="1440"/>
        </w:tabs>
        <w:ind w:left="993" w:hanging="284"/>
        <w:jc w:val="both"/>
        <w:rPr>
          <w:rFonts w:ascii="Arial" w:hAnsi="Arial" w:cs="Arial"/>
        </w:rPr>
      </w:pPr>
      <w:r>
        <w:rPr>
          <w:rFonts w:ascii="Arial" w:hAnsi="Arial" w:cs="Arial"/>
        </w:rPr>
        <w:t>a respectat obligaţiile asumate prin contractele de finanţare nerambursabilă anterioare;</w:t>
      </w:r>
    </w:p>
    <w:p w:rsidR="00C70841" w:rsidRPr="00836256" w:rsidRDefault="00C70841" w:rsidP="000F10DF">
      <w:pPr>
        <w:numPr>
          <w:ilvl w:val="1"/>
          <w:numId w:val="47"/>
        </w:numPr>
        <w:tabs>
          <w:tab w:val="clear" w:pos="1440"/>
        </w:tabs>
        <w:ind w:left="993" w:hanging="284"/>
        <w:jc w:val="both"/>
        <w:rPr>
          <w:rFonts w:ascii="Arial" w:hAnsi="Arial" w:cs="Arial"/>
        </w:rPr>
      </w:pPr>
      <w:r>
        <w:rPr>
          <w:rFonts w:ascii="Arial" w:hAnsi="Arial" w:cs="Arial"/>
        </w:rPr>
        <w:lastRenderedPageBreak/>
        <w:t>nu are datorii la bugetul de stat şi bugetele locale;</w:t>
      </w:r>
    </w:p>
    <w:p w:rsidR="00C70841" w:rsidRPr="00836256" w:rsidRDefault="00C70841" w:rsidP="000F10DF">
      <w:pPr>
        <w:autoSpaceDE w:val="0"/>
        <w:autoSpaceDN w:val="0"/>
        <w:adjustRightInd w:val="0"/>
        <w:ind w:left="180" w:right="49"/>
        <w:jc w:val="both"/>
        <w:rPr>
          <w:rFonts w:ascii="Arial" w:hAnsi="Arial" w:cs="Arial"/>
        </w:rPr>
      </w:pPr>
      <w:r w:rsidRPr="00836256">
        <w:rPr>
          <w:rFonts w:ascii="Arial" w:hAnsi="Arial" w:cs="Arial"/>
        </w:rPr>
        <w:t xml:space="preserve"> </w:t>
      </w:r>
    </w:p>
    <w:p w:rsidR="00C70841" w:rsidRPr="00836256" w:rsidRDefault="00C70841" w:rsidP="000F10DF">
      <w:pPr>
        <w:jc w:val="both"/>
        <w:rPr>
          <w:rFonts w:ascii="Arial" w:hAnsi="Arial" w:cs="Arial"/>
        </w:rPr>
      </w:pPr>
      <w:r>
        <w:rPr>
          <w:rFonts w:ascii="Arial" w:hAnsi="Arial" w:cs="Arial"/>
          <w:b/>
        </w:rPr>
        <w:t>(2)</w:t>
      </w:r>
      <w:r w:rsidRPr="00836256">
        <w:rPr>
          <w:rFonts w:ascii="Arial" w:hAnsi="Arial" w:cs="Arial"/>
        </w:rPr>
        <w:t xml:space="preserve"> Nu au dreptul să participe în cadrul acestui Program sau să primească cofinanţare nerambursabilă de la Ministerul Culturii, solicitanţii aflaţi în următoarele situaţii:</w:t>
      </w:r>
    </w:p>
    <w:p w:rsidR="00C70841" w:rsidRPr="00836256" w:rsidRDefault="00C70841" w:rsidP="000F10DF">
      <w:pPr>
        <w:jc w:val="both"/>
        <w:rPr>
          <w:rFonts w:ascii="Arial" w:hAnsi="Arial" w:cs="Arial"/>
        </w:rPr>
      </w:pPr>
      <w:r w:rsidRPr="00836256">
        <w:rPr>
          <w:rFonts w:ascii="Arial" w:hAnsi="Arial" w:cs="Arial"/>
        </w:rPr>
        <w:t>a) sunt în incapacitate de plată;</w:t>
      </w:r>
    </w:p>
    <w:p w:rsidR="00C70841" w:rsidRDefault="00C70841" w:rsidP="000F10DF">
      <w:pPr>
        <w:jc w:val="both"/>
        <w:rPr>
          <w:rFonts w:ascii="Arial" w:hAnsi="Arial" w:cs="Arial"/>
        </w:rPr>
      </w:pPr>
      <w:r w:rsidRPr="00836256">
        <w:rPr>
          <w:rFonts w:ascii="Arial" w:hAnsi="Arial" w:cs="Arial"/>
        </w:rPr>
        <w:t>b) au conturile blocate conform unei hotărâri judecătoreşti definitive;</w:t>
      </w:r>
    </w:p>
    <w:p w:rsidR="00C70841" w:rsidRDefault="00C70841" w:rsidP="000F10DF">
      <w:pPr>
        <w:jc w:val="both"/>
        <w:rPr>
          <w:rFonts w:ascii="Arial" w:hAnsi="Arial" w:cs="Arial"/>
        </w:rPr>
      </w:pPr>
      <w:r w:rsidRPr="00EA778F">
        <w:rPr>
          <w:rFonts w:ascii="Arial" w:hAnsi="Arial" w:cs="Arial"/>
          <w:b/>
        </w:rPr>
        <w:t>(3)</w:t>
      </w:r>
      <w:r>
        <w:rPr>
          <w:rFonts w:ascii="Arial" w:hAnsi="Arial" w:cs="Arial"/>
        </w:rPr>
        <w:t xml:space="preserve"> Pentru a participa la selecţia de oferte, solicitanţii trebuie să depună documentaţia de solicitare a sprijinului financiar.</w:t>
      </w:r>
    </w:p>
    <w:p w:rsidR="00C70841" w:rsidRPr="00836256" w:rsidRDefault="00C70841" w:rsidP="000F10DF">
      <w:pPr>
        <w:jc w:val="both"/>
        <w:rPr>
          <w:rFonts w:ascii="Arial" w:hAnsi="Arial" w:cs="Arial"/>
        </w:rPr>
      </w:pPr>
      <w:r w:rsidRPr="00EA778F">
        <w:rPr>
          <w:rFonts w:ascii="Arial" w:hAnsi="Arial" w:cs="Arial"/>
          <w:b/>
        </w:rPr>
        <w:t>(4)</w:t>
      </w:r>
      <w:r>
        <w:rPr>
          <w:rFonts w:ascii="Arial" w:hAnsi="Arial" w:cs="Arial"/>
        </w:rPr>
        <w:t xml:space="preserve"> Manifestările dedicate omagierii „Zilei Culturii Naţionale” se vor desfăşura în </w:t>
      </w:r>
      <w:r w:rsidR="00AA4678">
        <w:rPr>
          <w:rFonts w:ascii="Arial" w:hAnsi="Arial" w:cs="Arial"/>
        </w:rPr>
        <w:t>perioada</w:t>
      </w:r>
      <w:r>
        <w:rPr>
          <w:rFonts w:ascii="Arial" w:hAnsi="Arial" w:cs="Arial"/>
        </w:rPr>
        <w:t xml:space="preserve"> </w:t>
      </w:r>
      <w:r>
        <w:rPr>
          <w:rFonts w:ascii="Arial" w:hAnsi="Arial" w:cs="Arial"/>
          <w:b/>
        </w:rPr>
        <w:t>15</w:t>
      </w:r>
      <w:r w:rsidRPr="00EA778F">
        <w:rPr>
          <w:rFonts w:ascii="Arial" w:hAnsi="Arial" w:cs="Arial"/>
          <w:b/>
        </w:rPr>
        <w:t xml:space="preserve"> </w:t>
      </w:r>
      <w:r w:rsidR="00AA4678">
        <w:rPr>
          <w:rFonts w:ascii="Arial" w:hAnsi="Arial" w:cs="Arial"/>
          <w:b/>
        </w:rPr>
        <w:t xml:space="preserve">– 31 </w:t>
      </w:r>
      <w:r w:rsidRPr="00EA778F">
        <w:rPr>
          <w:rFonts w:ascii="Arial" w:hAnsi="Arial" w:cs="Arial"/>
          <w:b/>
        </w:rPr>
        <w:t xml:space="preserve">ianuarie </w:t>
      </w:r>
      <w:r>
        <w:rPr>
          <w:rFonts w:ascii="Arial" w:hAnsi="Arial" w:cs="Arial"/>
          <w:b/>
        </w:rPr>
        <w:t>202</w:t>
      </w:r>
      <w:r w:rsidR="00AA4678">
        <w:rPr>
          <w:rFonts w:ascii="Arial" w:hAnsi="Arial" w:cs="Arial"/>
          <w:b/>
        </w:rPr>
        <w:t>1</w:t>
      </w:r>
      <w:r>
        <w:rPr>
          <w:rFonts w:ascii="Arial" w:hAnsi="Arial" w:cs="Arial"/>
        </w:rPr>
        <w:t>.</w:t>
      </w:r>
    </w:p>
    <w:p w:rsidR="00C70841" w:rsidRDefault="00C70841" w:rsidP="000F10DF">
      <w:pPr>
        <w:jc w:val="both"/>
        <w:rPr>
          <w:rFonts w:ascii="Arial" w:hAnsi="Arial" w:cs="Arial"/>
          <w:b/>
          <w:bCs/>
        </w:rPr>
      </w:pPr>
    </w:p>
    <w:p w:rsidR="00C70841" w:rsidRPr="00EA778F" w:rsidRDefault="00C70841" w:rsidP="000F10DF">
      <w:pPr>
        <w:jc w:val="both"/>
        <w:rPr>
          <w:rFonts w:ascii="Arial" w:hAnsi="Arial" w:cs="Arial"/>
          <w:b/>
          <w:bCs/>
        </w:rPr>
      </w:pPr>
      <w:r w:rsidRPr="00EA778F">
        <w:rPr>
          <w:rFonts w:ascii="Arial" w:hAnsi="Arial" w:cs="Arial"/>
          <w:b/>
          <w:bCs/>
        </w:rPr>
        <w:t>Art. 5</w:t>
      </w:r>
    </w:p>
    <w:p w:rsidR="00C70841" w:rsidRPr="00EA778F" w:rsidRDefault="00C70841" w:rsidP="000F10DF">
      <w:pPr>
        <w:jc w:val="both"/>
        <w:rPr>
          <w:rFonts w:ascii="Arial" w:hAnsi="Arial" w:cs="Arial"/>
          <w:bCs/>
        </w:rPr>
      </w:pPr>
      <w:r w:rsidRPr="00EA778F">
        <w:rPr>
          <w:rFonts w:ascii="Arial" w:hAnsi="Arial" w:cs="Arial"/>
          <w:b/>
          <w:bCs/>
        </w:rPr>
        <w:t xml:space="preserve">(1) </w:t>
      </w:r>
      <w:r w:rsidRPr="00EA778F">
        <w:rPr>
          <w:rFonts w:ascii="Arial" w:hAnsi="Arial" w:cs="Arial"/>
          <w:bCs/>
        </w:rPr>
        <w:t>Urmare a anunţului public privind organizarea selecţie</w:t>
      </w:r>
      <w:r w:rsidR="00A43374">
        <w:rPr>
          <w:rFonts w:ascii="Arial" w:hAnsi="Arial" w:cs="Arial"/>
          <w:bCs/>
        </w:rPr>
        <w:t xml:space="preserve">i, solicitanţii interesaţi transmit online documentaţia de participare la următoarea adresă de </w:t>
      </w:r>
      <w:r w:rsidR="00893F67">
        <w:rPr>
          <w:rFonts w:ascii="Arial" w:hAnsi="Arial" w:cs="Arial"/>
          <w:bCs/>
        </w:rPr>
        <w:t>e</w:t>
      </w:r>
      <w:r w:rsidR="00A43374">
        <w:rPr>
          <w:rFonts w:ascii="Arial" w:hAnsi="Arial" w:cs="Arial"/>
          <w:bCs/>
        </w:rPr>
        <w:t xml:space="preserve">mail: </w:t>
      </w:r>
      <w:hyperlink r:id="rId7" w:history="1">
        <w:r w:rsidR="00A43374" w:rsidRPr="00436474">
          <w:rPr>
            <w:rStyle w:val="Hyperlink"/>
            <w:rFonts w:ascii="Arial" w:hAnsi="Arial" w:cs="Arial"/>
            <w:bCs/>
          </w:rPr>
          <w:t>directiacultura@cultura.ro</w:t>
        </w:r>
      </w:hyperlink>
      <w:r w:rsidR="00A43374">
        <w:rPr>
          <w:rFonts w:ascii="Arial" w:hAnsi="Arial" w:cs="Arial"/>
          <w:bCs/>
        </w:rPr>
        <w:t xml:space="preserve">. </w:t>
      </w:r>
    </w:p>
    <w:p w:rsidR="00C70841" w:rsidRPr="00596F9E" w:rsidRDefault="00C70841" w:rsidP="000F10DF">
      <w:pPr>
        <w:jc w:val="both"/>
        <w:rPr>
          <w:rFonts w:ascii="Arial" w:hAnsi="Arial" w:cs="Arial"/>
          <w:b/>
          <w:color w:val="FF0000"/>
        </w:rPr>
      </w:pPr>
    </w:p>
    <w:p w:rsidR="00C70841" w:rsidRPr="005E27B5" w:rsidRDefault="00C70841" w:rsidP="000F10DF">
      <w:pPr>
        <w:jc w:val="both"/>
        <w:rPr>
          <w:rFonts w:ascii="Arial" w:hAnsi="Arial" w:cs="Arial"/>
          <w:b/>
        </w:rPr>
      </w:pPr>
      <w:r w:rsidRPr="005E27B5">
        <w:rPr>
          <w:rFonts w:ascii="Arial" w:hAnsi="Arial" w:cs="Arial"/>
          <w:b/>
        </w:rPr>
        <w:t>Art. 6</w:t>
      </w:r>
    </w:p>
    <w:p w:rsidR="00C70841" w:rsidRPr="00EA778F" w:rsidRDefault="00C70841" w:rsidP="000F10DF">
      <w:pPr>
        <w:jc w:val="both"/>
        <w:rPr>
          <w:rFonts w:ascii="Arial" w:hAnsi="Arial" w:cs="Arial"/>
          <w:b/>
        </w:rPr>
      </w:pPr>
      <w:r>
        <w:rPr>
          <w:rFonts w:ascii="Arial" w:hAnsi="Arial" w:cs="Arial"/>
          <w:b/>
        </w:rPr>
        <w:t>(1) Of</w:t>
      </w:r>
      <w:r w:rsidR="00A43374">
        <w:rPr>
          <w:rFonts w:ascii="Arial" w:hAnsi="Arial" w:cs="Arial"/>
          <w:b/>
        </w:rPr>
        <w:t>ertele culturale sunt transmise</w:t>
      </w:r>
      <w:r>
        <w:rPr>
          <w:rFonts w:ascii="Arial" w:hAnsi="Arial" w:cs="Arial"/>
          <w:b/>
        </w:rPr>
        <w:t xml:space="preserve"> de solicitanţi </w:t>
      </w:r>
      <w:r w:rsidR="00A43374">
        <w:rPr>
          <w:rFonts w:ascii="Arial" w:hAnsi="Arial" w:cs="Arial"/>
          <w:b/>
        </w:rPr>
        <w:t xml:space="preserve">la adresa </w:t>
      </w:r>
      <w:r w:rsidR="00D24B9B">
        <w:rPr>
          <w:rFonts w:ascii="Arial" w:hAnsi="Arial" w:cs="Arial"/>
          <w:b/>
        </w:rPr>
        <w:t xml:space="preserve">electronică </w:t>
      </w:r>
      <w:r w:rsidR="00A43374">
        <w:rPr>
          <w:rFonts w:ascii="Arial" w:hAnsi="Arial" w:cs="Arial"/>
          <w:b/>
        </w:rPr>
        <w:t>mai sus menţionată</w:t>
      </w:r>
      <w:r w:rsidR="00D24B9B">
        <w:rPr>
          <w:rFonts w:ascii="Arial" w:hAnsi="Arial" w:cs="Arial"/>
          <w:b/>
        </w:rPr>
        <w:t>,</w:t>
      </w:r>
      <w:r w:rsidR="00A43374">
        <w:rPr>
          <w:rFonts w:ascii="Arial" w:hAnsi="Arial" w:cs="Arial"/>
          <w:b/>
        </w:rPr>
        <w:t xml:space="preserve"> în format pdf.  Fişierul trebuie</w:t>
      </w:r>
      <w:r>
        <w:rPr>
          <w:rFonts w:ascii="Arial" w:hAnsi="Arial" w:cs="Arial"/>
          <w:b/>
        </w:rPr>
        <w:t xml:space="preserve"> să conţină următoarele documente</w:t>
      </w:r>
      <w:r w:rsidR="00A43374">
        <w:rPr>
          <w:rFonts w:ascii="Arial" w:hAnsi="Arial" w:cs="Arial"/>
          <w:b/>
        </w:rPr>
        <w:t xml:space="preserve"> scanate,</w:t>
      </w:r>
      <w:r>
        <w:rPr>
          <w:rFonts w:ascii="Arial" w:hAnsi="Arial" w:cs="Arial"/>
          <w:b/>
        </w:rPr>
        <w:t xml:space="preserve"> în copie, certificate „conform cu or</w:t>
      </w:r>
      <w:r w:rsidR="00893F67">
        <w:rPr>
          <w:rFonts w:ascii="Arial" w:hAnsi="Arial" w:cs="Arial"/>
          <w:b/>
        </w:rPr>
        <w:t>i</w:t>
      </w:r>
      <w:r>
        <w:rPr>
          <w:rFonts w:ascii="Arial" w:hAnsi="Arial" w:cs="Arial"/>
          <w:b/>
        </w:rPr>
        <w:t>ginalu</w:t>
      </w:r>
      <w:r w:rsidR="00060858">
        <w:rPr>
          <w:rFonts w:ascii="Arial" w:hAnsi="Arial" w:cs="Arial"/>
          <w:b/>
        </w:rPr>
        <w:t>l”, semnate pe fiecare pagină şi însoţite de un opis</w:t>
      </w:r>
      <w:r w:rsidR="006F7A63">
        <w:rPr>
          <w:rFonts w:ascii="Arial" w:hAnsi="Arial" w:cs="Arial"/>
          <w:b/>
        </w:rPr>
        <w:t>:</w:t>
      </w:r>
    </w:p>
    <w:p w:rsidR="00C70841" w:rsidRDefault="00C70841" w:rsidP="000F10DF">
      <w:pPr>
        <w:numPr>
          <w:ilvl w:val="0"/>
          <w:numId w:val="48"/>
        </w:numPr>
        <w:jc w:val="both"/>
        <w:rPr>
          <w:rFonts w:ascii="Arial" w:hAnsi="Arial" w:cs="Arial"/>
        </w:rPr>
      </w:pPr>
      <w:r w:rsidRPr="00836256">
        <w:rPr>
          <w:rFonts w:ascii="Arial" w:hAnsi="Arial" w:cs="Arial"/>
        </w:rPr>
        <w:t>Cererea de finanţare nerambursabilă pentru oferte culturale (se completează prin descărcarea sau accesarea formularului tipizat de pe site-ul oficial al Ministerului Culturii</w:t>
      </w:r>
      <w:bookmarkStart w:id="2" w:name="OLE_LINK25"/>
      <w:bookmarkStart w:id="3" w:name="OLE_LINK26"/>
      <w:r>
        <w:rPr>
          <w:rFonts w:ascii="Arial" w:hAnsi="Arial" w:cs="Arial"/>
        </w:rPr>
        <w:t xml:space="preserve"> – </w:t>
      </w:r>
      <w:hyperlink r:id="rId8" w:history="1">
        <w:r w:rsidRPr="00DE7FBF">
          <w:rPr>
            <w:rStyle w:val="Hyperlink"/>
            <w:rFonts w:ascii="Arial" w:hAnsi="Arial" w:cs="Arial"/>
          </w:rPr>
          <w:t>www.cultura.ro</w:t>
        </w:r>
      </w:hyperlink>
      <w:r>
        <w:rPr>
          <w:rFonts w:ascii="Arial" w:hAnsi="Arial" w:cs="Arial"/>
        </w:rPr>
        <w:t xml:space="preserve"> </w:t>
      </w:r>
      <w:r w:rsidRPr="00836256">
        <w:rPr>
          <w:rFonts w:ascii="Arial" w:hAnsi="Arial" w:cs="Arial"/>
        </w:rPr>
        <w:t>) (</w:t>
      </w:r>
      <w:r w:rsidRPr="00CB56FA">
        <w:rPr>
          <w:rFonts w:ascii="Arial" w:hAnsi="Arial" w:cs="Arial"/>
        </w:rPr>
        <w:t>Anexa 1 la prezentele Norme)</w:t>
      </w:r>
      <w:bookmarkEnd w:id="2"/>
      <w:bookmarkEnd w:id="3"/>
      <w:r w:rsidRPr="00CB56FA">
        <w:rPr>
          <w:rFonts w:ascii="Arial" w:hAnsi="Arial" w:cs="Arial"/>
        </w:rPr>
        <w:t>;</w:t>
      </w:r>
    </w:p>
    <w:p w:rsidR="00C70841" w:rsidRPr="00F359FA" w:rsidRDefault="00C70841" w:rsidP="000F10DF">
      <w:pPr>
        <w:numPr>
          <w:ilvl w:val="0"/>
          <w:numId w:val="48"/>
        </w:numPr>
        <w:jc w:val="both"/>
        <w:rPr>
          <w:rFonts w:ascii="Arial" w:hAnsi="Arial" w:cs="Arial"/>
        </w:rPr>
      </w:pPr>
      <w:r w:rsidRPr="00F359FA">
        <w:rPr>
          <w:rFonts w:ascii="Arial" w:hAnsi="Arial" w:cs="Arial"/>
        </w:rPr>
        <w:t>Hot</w:t>
      </w:r>
      <w:r w:rsidR="00893F67">
        <w:rPr>
          <w:rFonts w:ascii="Arial" w:hAnsi="Arial" w:cs="Arial"/>
        </w:rPr>
        <w:t>ă</w:t>
      </w:r>
      <w:r w:rsidRPr="00F359FA">
        <w:rPr>
          <w:rFonts w:ascii="Arial" w:hAnsi="Arial" w:cs="Arial"/>
        </w:rPr>
        <w:t>rârea judecătorească de înfiinţare/autorizare, definitivă şi irevocabilă, care să ateste personalitatea juridică, unde este cazul, cu toate modificările şi completările ulterioare (în cazul instituţiilor publice, actul normativ de înfiinţare);</w:t>
      </w:r>
    </w:p>
    <w:p w:rsidR="00C70841" w:rsidRDefault="00C70841" w:rsidP="000F10DF">
      <w:pPr>
        <w:numPr>
          <w:ilvl w:val="0"/>
          <w:numId w:val="48"/>
        </w:numPr>
        <w:jc w:val="both"/>
        <w:rPr>
          <w:rFonts w:ascii="Arial" w:hAnsi="Arial" w:cs="Arial"/>
        </w:rPr>
      </w:pPr>
      <w:r w:rsidRPr="00F359FA">
        <w:rPr>
          <w:rFonts w:ascii="Arial" w:hAnsi="Arial" w:cs="Arial"/>
        </w:rPr>
        <w:t>Act constitutiv, statut şi acte doveditoare ale sediului</w:t>
      </w:r>
      <w:r>
        <w:rPr>
          <w:rFonts w:ascii="Arial" w:hAnsi="Arial" w:cs="Arial"/>
        </w:rPr>
        <w:t xml:space="preserve"> (contract de comodat/ de închiriere etc)</w:t>
      </w:r>
      <w:r w:rsidRPr="00F359FA">
        <w:rPr>
          <w:rFonts w:ascii="Arial" w:hAnsi="Arial" w:cs="Arial"/>
        </w:rPr>
        <w:t xml:space="preserve"> şi patrimoniului iniţial ale solicitantului, p</w:t>
      </w:r>
      <w:r>
        <w:rPr>
          <w:rFonts w:ascii="Arial" w:hAnsi="Arial" w:cs="Arial"/>
        </w:rPr>
        <w:t>recum şi actele adiţionale, după</w:t>
      </w:r>
      <w:r w:rsidRPr="00F359FA">
        <w:rPr>
          <w:rFonts w:ascii="Arial" w:hAnsi="Arial" w:cs="Arial"/>
        </w:rPr>
        <w:t xml:space="preserve"> caz;</w:t>
      </w:r>
    </w:p>
    <w:p w:rsidR="00C70841" w:rsidRPr="00F359FA" w:rsidRDefault="00C70841" w:rsidP="000F10DF">
      <w:pPr>
        <w:numPr>
          <w:ilvl w:val="0"/>
          <w:numId w:val="48"/>
        </w:numPr>
        <w:jc w:val="both"/>
        <w:rPr>
          <w:rFonts w:ascii="Arial" w:hAnsi="Arial" w:cs="Arial"/>
        </w:rPr>
      </w:pPr>
      <w:r w:rsidRPr="00F359FA">
        <w:rPr>
          <w:rFonts w:ascii="Arial" w:hAnsi="Arial" w:cs="Arial"/>
        </w:rPr>
        <w:t>Certificat de înscriere în Registrul asociaţiilor şi fundaţiilor (unde este cazul, în conformitate cu legislaţia în vigoare)</w:t>
      </w:r>
    </w:p>
    <w:p w:rsidR="00C70841" w:rsidRDefault="00C70841" w:rsidP="000F10DF">
      <w:pPr>
        <w:numPr>
          <w:ilvl w:val="0"/>
          <w:numId w:val="48"/>
        </w:numPr>
        <w:jc w:val="both"/>
        <w:rPr>
          <w:rFonts w:ascii="Arial" w:hAnsi="Arial" w:cs="Arial"/>
        </w:rPr>
      </w:pPr>
      <w:r w:rsidRPr="00F359FA">
        <w:rPr>
          <w:rFonts w:ascii="Arial" w:hAnsi="Arial" w:cs="Arial"/>
        </w:rPr>
        <w:t>Cer</w:t>
      </w:r>
      <w:r>
        <w:rPr>
          <w:rFonts w:ascii="Arial" w:hAnsi="Arial" w:cs="Arial"/>
        </w:rPr>
        <w:t>tificat de atestare fiscală eliberat de ANAF şi Certificat de atestare fiscală eliberat  de administraţia publică locală, în ter</w:t>
      </w:r>
      <w:r w:rsidR="009B33BD">
        <w:rPr>
          <w:rFonts w:ascii="Arial" w:hAnsi="Arial" w:cs="Arial"/>
        </w:rPr>
        <w:t>men de valabilitate</w:t>
      </w:r>
      <w:r>
        <w:rPr>
          <w:rFonts w:ascii="Arial" w:hAnsi="Arial" w:cs="Arial"/>
        </w:rPr>
        <w:t>.</w:t>
      </w:r>
    </w:p>
    <w:p w:rsidR="0015366E" w:rsidRDefault="0015366E" w:rsidP="000F10DF">
      <w:pPr>
        <w:numPr>
          <w:ilvl w:val="0"/>
          <w:numId w:val="48"/>
        </w:numPr>
        <w:jc w:val="both"/>
        <w:rPr>
          <w:rFonts w:ascii="Arial" w:hAnsi="Arial" w:cs="Arial"/>
        </w:rPr>
      </w:pPr>
      <w:r>
        <w:rPr>
          <w:rFonts w:ascii="Arial" w:hAnsi="Arial" w:cs="Arial"/>
        </w:rPr>
        <w:t>Codul de identificare fiscală – CIF/CUI;</w:t>
      </w:r>
    </w:p>
    <w:p w:rsidR="00CB56FA" w:rsidRPr="00CB56FA" w:rsidRDefault="00CB56FA" w:rsidP="00CB56FA">
      <w:pPr>
        <w:numPr>
          <w:ilvl w:val="0"/>
          <w:numId w:val="48"/>
        </w:numPr>
        <w:jc w:val="both"/>
        <w:rPr>
          <w:rFonts w:ascii="Arial" w:hAnsi="Arial" w:cs="Arial"/>
        </w:rPr>
      </w:pPr>
      <w:r w:rsidRPr="00CB56FA">
        <w:rPr>
          <w:rFonts w:ascii="Arial" w:hAnsi="Arial" w:cs="Arial"/>
        </w:rPr>
        <w:t xml:space="preserve">Declaraţie privind calificarea sprijinului financiar nerambursabil acordat conform Legii </w:t>
      </w:r>
      <w:r w:rsidRPr="00CB56FA">
        <w:rPr>
          <w:rFonts w:ascii="Arial" w:hAnsi="Arial" w:cs="Arial"/>
          <w:bCs/>
          <w:color w:val="000000"/>
        </w:rPr>
        <w:t>238/2010 privind declararea zilei de 15 ianuarie Ziua Culturii Naţionale</w:t>
      </w:r>
      <w:r w:rsidRPr="00CB56FA">
        <w:rPr>
          <w:rFonts w:ascii="Arial" w:hAnsi="Arial" w:cs="Arial"/>
        </w:rPr>
        <w:t>, raportată la prevederile ajutorului de minimis (Anexa nr. 6  la prezentele Norme).</w:t>
      </w:r>
    </w:p>
    <w:p w:rsidR="00C70841" w:rsidRDefault="00C70841" w:rsidP="000F10DF">
      <w:pPr>
        <w:jc w:val="both"/>
        <w:rPr>
          <w:rFonts w:ascii="Arial" w:hAnsi="Arial" w:cs="Arial"/>
          <w:b/>
          <w:bCs/>
        </w:rPr>
      </w:pPr>
    </w:p>
    <w:p w:rsidR="00C70841" w:rsidRPr="006F7A63" w:rsidRDefault="00C70841" w:rsidP="006F7A63">
      <w:pPr>
        <w:pStyle w:val="ListParagraph"/>
        <w:numPr>
          <w:ilvl w:val="0"/>
          <w:numId w:val="47"/>
        </w:numPr>
        <w:tabs>
          <w:tab w:val="clear" w:pos="720"/>
          <w:tab w:val="num" w:pos="0"/>
        </w:tabs>
        <w:ind w:left="567" w:hanging="567"/>
        <w:jc w:val="both"/>
        <w:rPr>
          <w:rFonts w:ascii="Arial" w:hAnsi="Arial" w:cs="Arial"/>
          <w:b/>
          <w:bCs/>
        </w:rPr>
      </w:pPr>
      <w:r w:rsidRPr="006F7A63">
        <w:rPr>
          <w:rFonts w:ascii="Arial" w:hAnsi="Arial" w:cs="Arial"/>
          <w:b/>
          <w:bCs/>
        </w:rPr>
        <w:t xml:space="preserve">Solicitările care vor </w:t>
      </w:r>
      <w:r w:rsidR="006F7A63" w:rsidRPr="006F7A63">
        <w:rPr>
          <w:rFonts w:ascii="Arial" w:hAnsi="Arial" w:cs="Arial"/>
          <w:b/>
          <w:bCs/>
        </w:rPr>
        <w:t>fi transmise</w:t>
      </w:r>
      <w:r w:rsidRPr="006F7A63">
        <w:rPr>
          <w:rFonts w:ascii="Arial" w:hAnsi="Arial" w:cs="Arial"/>
          <w:b/>
          <w:bCs/>
        </w:rPr>
        <w:t xml:space="preserve"> la o dată ulterioară datei limită stabilită pentru depunerea acestora nu vor fi luate în considerare.</w:t>
      </w:r>
    </w:p>
    <w:p w:rsidR="006F7A63" w:rsidRPr="006F7A63" w:rsidRDefault="006F7A63" w:rsidP="006F7A63">
      <w:pPr>
        <w:pStyle w:val="ListParagraph"/>
        <w:numPr>
          <w:ilvl w:val="0"/>
          <w:numId w:val="47"/>
        </w:numPr>
        <w:tabs>
          <w:tab w:val="clear" w:pos="720"/>
          <w:tab w:val="num" w:pos="0"/>
        </w:tabs>
        <w:ind w:left="567" w:hanging="567"/>
        <w:jc w:val="both"/>
        <w:rPr>
          <w:rFonts w:ascii="Arial" w:hAnsi="Arial" w:cs="Arial"/>
          <w:b/>
          <w:bCs/>
          <w:u w:val="single"/>
        </w:rPr>
      </w:pPr>
      <w:r>
        <w:rPr>
          <w:rFonts w:ascii="Arial" w:hAnsi="Arial" w:cs="Arial"/>
          <w:b/>
          <w:bCs/>
        </w:rPr>
        <w:t>Solicitanţii ale căror oferte culturale vor fi declarate câştigătoare vor transmite ulterior documentaţia pentru finanţarea nerambursabilă şi în format fizic.</w:t>
      </w:r>
    </w:p>
    <w:p w:rsidR="00C70841" w:rsidRPr="006F7A63" w:rsidRDefault="00C70841" w:rsidP="006F7A63">
      <w:pPr>
        <w:pStyle w:val="ListParagraph"/>
        <w:numPr>
          <w:ilvl w:val="0"/>
          <w:numId w:val="47"/>
        </w:numPr>
        <w:tabs>
          <w:tab w:val="clear" w:pos="720"/>
          <w:tab w:val="num" w:pos="0"/>
        </w:tabs>
        <w:ind w:left="567" w:hanging="567"/>
        <w:jc w:val="both"/>
        <w:rPr>
          <w:rFonts w:ascii="Arial" w:hAnsi="Arial" w:cs="Arial"/>
          <w:b/>
          <w:bCs/>
          <w:u w:val="single"/>
        </w:rPr>
      </w:pPr>
      <w:r w:rsidRPr="006F7A63">
        <w:rPr>
          <w:rFonts w:ascii="Arial" w:hAnsi="Arial" w:cs="Arial"/>
          <w:b/>
          <w:bCs/>
        </w:rPr>
        <w:t xml:space="preserve">Cererea de finanţare </w:t>
      </w:r>
      <w:r w:rsidRPr="006F7A63">
        <w:rPr>
          <w:rFonts w:ascii="Arial" w:hAnsi="Arial" w:cs="Arial"/>
        </w:rPr>
        <w:t xml:space="preserve">se completează integral; lipsa unor informaţii solicitate în </w:t>
      </w:r>
      <w:r w:rsidRPr="006F7A63">
        <w:rPr>
          <w:rFonts w:ascii="Arial" w:hAnsi="Arial" w:cs="Arial"/>
          <w:bCs/>
        </w:rPr>
        <w:t>Cererea de finanţare</w:t>
      </w:r>
      <w:r w:rsidRPr="006F7A63">
        <w:rPr>
          <w:rFonts w:ascii="Arial" w:hAnsi="Arial" w:cs="Arial"/>
          <w:b/>
          <w:bCs/>
        </w:rPr>
        <w:t xml:space="preserve"> </w:t>
      </w:r>
      <w:r w:rsidRPr="006F7A63">
        <w:rPr>
          <w:rFonts w:ascii="Arial" w:hAnsi="Arial" w:cs="Arial"/>
        </w:rPr>
        <w:t xml:space="preserve">poate atrage după sine eliminarea ofertei culturale. </w:t>
      </w:r>
      <w:r w:rsidRPr="006F7A63">
        <w:rPr>
          <w:rFonts w:ascii="Arial" w:hAnsi="Arial" w:cs="Arial"/>
          <w:b/>
        </w:rPr>
        <w:t xml:space="preserve">Se va marca domeniul cultural </w:t>
      </w:r>
      <w:r w:rsidRPr="006F7A63">
        <w:rPr>
          <w:rFonts w:ascii="Arial" w:hAnsi="Arial" w:cs="Arial"/>
        </w:rPr>
        <w:t>din cele enumerate în text.</w:t>
      </w:r>
      <w:r w:rsidR="006F7A63">
        <w:rPr>
          <w:rFonts w:ascii="Arial" w:hAnsi="Arial" w:cs="Arial"/>
        </w:rPr>
        <w:t xml:space="preserve"> </w:t>
      </w:r>
      <w:r w:rsidRPr="006F7A63">
        <w:rPr>
          <w:rFonts w:ascii="Arial" w:hAnsi="Arial" w:cs="Arial"/>
        </w:rPr>
        <w:t xml:space="preserve">Se vor furniza explicit detalii suficiente pentru a asigura claritatea solicitării. </w:t>
      </w:r>
      <w:r w:rsidRPr="006F7A63">
        <w:rPr>
          <w:rFonts w:ascii="Arial" w:hAnsi="Arial" w:cs="Arial"/>
          <w:i/>
        </w:rPr>
        <w:t>Cererea de finanţare</w:t>
      </w:r>
      <w:r w:rsidRPr="006F7A63">
        <w:rPr>
          <w:rFonts w:ascii="Arial" w:hAnsi="Arial" w:cs="Arial"/>
        </w:rPr>
        <w:t xml:space="preserve"> va indica perioadele de desfăşurare a proiectului/acţiunii cultural</w:t>
      </w:r>
      <w:r w:rsidR="00AA4678" w:rsidRPr="006F7A63">
        <w:rPr>
          <w:rFonts w:ascii="Arial" w:hAnsi="Arial" w:cs="Arial"/>
        </w:rPr>
        <w:t>/</w:t>
      </w:r>
      <w:r w:rsidRPr="006F7A63">
        <w:rPr>
          <w:rFonts w:ascii="Arial" w:hAnsi="Arial" w:cs="Arial"/>
        </w:rPr>
        <w:t>e din cadrul proiectului.</w:t>
      </w:r>
      <w:r w:rsidR="006F7A63">
        <w:rPr>
          <w:rFonts w:ascii="Arial" w:hAnsi="Arial" w:cs="Arial"/>
        </w:rPr>
        <w:t xml:space="preserve"> </w:t>
      </w:r>
      <w:r w:rsidRPr="006F7A63">
        <w:rPr>
          <w:rFonts w:ascii="Arial" w:hAnsi="Arial" w:cs="Arial"/>
        </w:rPr>
        <w:t>Se vor completa corect datele de identificare ale solicitantului.</w:t>
      </w:r>
    </w:p>
    <w:p w:rsidR="00C70841" w:rsidRDefault="00C70841" w:rsidP="000F10DF">
      <w:pPr>
        <w:jc w:val="both"/>
        <w:rPr>
          <w:rFonts w:ascii="Arial" w:hAnsi="Arial" w:cs="Arial"/>
        </w:rPr>
      </w:pPr>
    </w:p>
    <w:p w:rsidR="00C70841" w:rsidRPr="007B066C" w:rsidRDefault="00C70841" w:rsidP="000F10DF">
      <w:pPr>
        <w:jc w:val="both"/>
        <w:rPr>
          <w:rFonts w:ascii="Arial" w:hAnsi="Arial" w:cs="Arial"/>
          <w:b/>
        </w:rPr>
      </w:pPr>
      <w:r w:rsidRPr="00DC4BF1">
        <w:rPr>
          <w:rFonts w:ascii="Arial" w:hAnsi="Arial" w:cs="Arial"/>
          <w:b/>
        </w:rPr>
        <w:t>CAPITOLUL III.</w:t>
      </w:r>
      <w:r>
        <w:rPr>
          <w:rFonts w:ascii="Arial" w:hAnsi="Arial" w:cs="Arial"/>
        </w:rPr>
        <w:t xml:space="preserve"> </w:t>
      </w:r>
      <w:r w:rsidRPr="00CE0532">
        <w:rPr>
          <w:rFonts w:ascii="Arial" w:hAnsi="Arial" w:cs="Arial"/>
          <w:b/>
        </w:rPr>
        <w:t>SELECTAREA OFERTELOR CULTURALE</w:t>
      </w:r>
    </w:p>
    <w:p w:rsidR="00C70841" w:rsidRDefault="00C70841" w:rsidP="000F10DF">
      <w:pPr>
        <w:jc w:val="both"/>
        <w:rPr>
          <w:rFonts w:ascii="Arial" w:hAnsi="Arial" w:cs="Arial"/>
          <w:b/>
          <w:bCs/>
        </w:rPr>
      </w:pPr>
    </w:p>
    <w:p w:rsidR="00C70841" w:rsidRPr="00BE1E00" w:rsidRDefault="00C70841" w:rsidP="000F10DF">
      <w:pPr>
        <w:jc w:val="both"/>
        <w:rPr>
          <w:rFonts w:ascii="Arial" w:hAnsi="Arial" w:cs="Arial"/>
          <w:b/>
          <w:bCs/>
        </w:rPr>
      </w:pPr>
      <w:r w:rsidRPr="00BE1E00">
        <w:rPr>
          <w:rFonts w:ascii="Arial" w:hAnsi="Arial" w:cs="Arial"/>
          <w:b/>
          <w:bCs/>
        </w:rPr>
        <w:t>Art. 7</w:t>
      </w:r>
    </w:p>
    <w:p w:rsidR="00C70841" w:rsidRPr="00B44812" w:rsidRDefault="00C70841" w:rsidP="000F10DF">
      <w:pPr>
        <w:jc w:val="both"/>
        <w:rPr>
          <w:rFonts w:ascii="Arial" w:hAnsi="Arial" w:cs="Arial"/>
          <w:bCs/>
        </w:rPr>
      </w:pPr>
      <w:r w:rsidRPr="00B44812">
        <w:rPr>
          <w:rFonts w:ascii="Arial" w:hAnsi="Arial" w:cs="Arial"/>
          <w:bCs/>
        </w:rPr>
        <w:lastRenderedPageBreak/>
        <w:t>Vor fi supuse evaluării numai ofertele care conţin toate documentele prevăzute la art. 6 şi respectă termenele şi condiţiile de participare şi eligibilitate stabilite prin anunţul public al selecţiei.</w:t>
      </w:r>
    </w:p>
    <w:p w:rsidR="00C70841" w:rsidRDefault="00C70841" w:rsidP="000F10DF">
      <w:pPr>
        <w:jc w:val="both"/>
        <w:rPr>
          <w:rFonts w:ascii="Arial" w:hAnsi="Arial" w:cs="Arial"/>
          <w:b/>
          <w:bCs/>
        </w:rPr>
      </w:pPr>
      <w:r>
        <w:rPr>
          <w:rFonts w:ascii="Arial" w:hAnsi="Arial" w:cs="Arial"/>
          <w:b/>
          <w:bCs/>
        </w:rPr>
        <w:t xml:space="preserve"> </w:t>
      </w:r>
    </w:p>
    <w:p w:rsidR="00C70841" w:rsidRPr="00BE1E00" w:rsidRDefault="00C70841" w:rsidP="000F10DF">
      <w:pPr>
        <w:jc w:val="both"/>
        <w:rPr>
          <w:rFonts w:ascii="Arial" w:hAnsi="Arial" w:cs="Arial"/>
          <w:b/>
          <w:bCs/>
        </w:rPr>
      </w:pPr>
      <w:r w:rsidRPr="00BE1E00">
        <w:rPr>
          <w:rFonts w:ascii="Arial" w:hAnsi="Arial" w:cs="Arial"/>
          <w:b/>
          <w:bCs/>
        </w:rPr>
        <w:t>Art. 8</w:t>
      </w:r>
    </w:p>
    <w:p w:rsidR="00C70841" w:rsidRPr="006A5EFF" w:rsidRDefault="00C70841" w:rsidP="006A5EFF">
      <w:pPr>
        <w:pStyle w:val="ListParagraph"/>
        <w:numPr>
          <w:ilvl w:val="0"/>
          <w:numId w:val="49"/>
        </w:numPr>
        <w:ind w:left="284"/>
        <w:jc w:val="both"/>
        <w:rPr>
          <w:rFonts w:ascii="Arial" w:hAnsi="Arial" w:cs="Arial"/>
          <w:bCs/>
        </w:rPr>
      </w:pPr>
      <w:r w:rsidRPr="006A5EFF">
        <w:rPr>
          <w:rFonts w:ascii="Arial" w:hAnsi="Arial" w:cs="Arial"/>
          <w:bCs/>
        </w:rPr>
        <w:t>Solicitările care îndeplinesc condiţiile prevăzute la art. 7 sunt evaluate pe baza criteriilor şi punctajelor cuprinse în Grila de evaluare a ofertelor culturale (Anexa nr. 2)</w:t>
      </w:r>
    </w:p>
    <w:p w:rsidR="006A5EFF" w:rsidRPr="006A5EFF" w:rsidRDefault="006A5EFF" w:rsidP="006A5EFF">
      <w:pPr>
        <w:pStyle w:val="ListParagraph"/>
        <w:numPr>
          <w:ilvl w:val="0"/>
          <w:numId w:val="49"/>
        </w:numPr>
        <w:ind w:left="284"/>
        <w:jc w:val="both"/>
        <w:rPr>
          <w:rFonts w:ascii="Arial" w:hAnsi="Arial" w:cs="Arial"/>
          <w:bCs/>
        </w:rPr>
      </w:pPr>
      <w:r w:rsidRPr="00343F63">
        <w:rPr>
          <w:rFonts w:ascii="Arial" w:hAnsi="Arial" w:cs="Arial"/>
        </w:rPr>
        <w:t xml:space="preserve">Criteriile şi punctajul după care vor fi </w:t>
      </w:r>
      <w:r>
        <w:rPr>
          <w:rFonts w:ascii="Arial" w:hAnsi="Arial" w:cs="Arial"/>
        </w:rPr>
        <w:t>selectate/ finanţate proiectele/acţiunile cultural/e dedicate Zilei Culturii Naţionale</w:t>
      </w:r>
      <w:r w:rsidRPr="00343F63">
        <w:rPr>
          <w:rFonts w:ascii="Arial" w:hAnsi="Arial" w:cs="Arial"/>
        </w:rPr>
        <w:t xml:space="preserve"> sunt:</w:t>
      </w:r>
    </w:p>
    <w:p w:rsidR="006A5EFF" w:rsidRPr="006A5EFF" w:rsidRDefault="006A5EFF" w:rsidP="006A5EFF">
      <w:pPr>
        <w:pStyle w:val="ListParagraph"/>
        <w:ind w:left="284"/>
        <w:jc w:val="both"/>
        <w:rPr>
          <w:rFonts w:ascii="Arial" w:hAnsi="Arial"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6237"/>
        <w:gridCol w:w="1843"/>
      </w:tblGrid>
      <w:tr w:rsidR="006A5EFF" w:rsidRPr="00266A87" w:rsidTr="008A1B40">
        <w:trPr>
          <w:jc w:val="center"/>
        </w:trPr>
        <w:tc>
          <w:tcPr>
            <w:tcW w:w="8897" w:type="dxa"/>
            <w:gridSpan w:val="3"/>
            <w:tcBorders>
              <w:top w:val="double" w:sz="4" w:space="0" w:color="auto"/>
              <w:left w:val="double" w:sz="4" w:space="0" w:color="auto"/>
              <w:bottom w:val="double" w:sz="4" w:space="0" w:color="auto"/>
              <w:right w:val="double" w:sz="4" w:space="0" w:color="auto"/>
            </w:tcBorders>
          </w:tcPr>
          <w:p w:rsidR="006A5EFF" w:rsidRPr="00266A87" w:rsidRDefault="006A5EFF" w:rsidP="008A1B40">
            <w:pPr>
              <w:pStyle w:val="alignmentlprefix0suffix1type19"/>
              <w:spacing w:line="276" w:lineRule="auto"/>
              <w:contextualSpacing/>
              <w:jc w:val="both"/>
              <w:rPr>
                <w:rFonts w:ascii="Arial" w:hAnsi="Arial" w:cs="Arial"/>
                <w:b/>
                <w:color w:val="000000"/>
                <w:lang w:val="ro-RO"/>
              </w:rPr>
            </w:pPr>
            <w:r>
              <w:rPr>
                <w:rFonts w:ascii="Arial" w:hAnsi="Arial" w:cs="Arial"/>
                <w:b/>
                <w:color w:val="000000"/>
                <w:sz w:val="22"/>
                <w:szCs w:val="22"/>
                <w:lang w:val="ro-RO"/>
              </w:rPr>
              <w:t xml:space="preserve">         </w:t>
            </w:r>
            <w:r w:rsidRPr="00266A87">
              <w:rPr>
                <w:rFonts w:ascii="Arial" w:hAnsi="Arial" w:cs="Arial"/>
                <w:b/>
                <w:color w:val="000000"/>
                <w:sz w:val="22"/>
                <w:szCs w:val="22"/>
                <w:lang w:val="ro-RO"/>
              </w:rPr>
              <w:t>Grila de evaluare a solicitărilor de sprijin financiar – Ziua Culturii Naționale</w:t>
            </w:r>
          </w:p>
        </w:tc>
      </w:tr>
      <w:tr w:rsidR="006A5EFF" w:rsidRPr="00266A87" w:rsidTr="008A1B40">
        <w:trPr>
          <w:jc w:val="center"/>
        </w:trPr>
        <w:tc>
          <w:tcPr>
            <w:tcW w:w="817" w:type="dxa"/>
            <w:tcBorders>
              <w:top w:val="double" w:sz="4" w:space="0" w:color="auto"/>
              <w:left w:val="double" w:sz="4" w:space="0" w:color="auto"/>
              <w:bottom w:val="double" w:sz="4" w:space="0" w:color="auto"/>
              <w:right w:val="double" w:sz="4" w:space="0" w:color="auto"/>
            </w:tcBorders>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Nr.Crt</w:t>
            </w:r>
          </w:p>
        </w:tc>
        <w:tc>
          <w:tcPr>
            <w:tcW w:w="6237" w:type="dxa"/>
            <w:tcBorders>
              <w:top w:val="double" w:sz="4" w:space="0" w:color="auto"/>
              <w:left w:val="double" w:sz="4" w:space="0" w:color="auto"/>
              <w:bottom w:val="double" w:sz="4" w:space="0" w:color="auto"/>
            </w:tcBorders>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Criteriu</w:t>
            </w:r>
          </w:p>
        </w:tc>
        <w:tc>
          <w:tcPr>
            <w:tcW w:w="1843" w:type="dxa"/>
            <w:tcBorders>
              <w:top w:val="double" w:sz="4" w:space="0" w:color="auto"/>
              <w:bottom w:val="double" w:sz="4" w:space="0" w:color="auto"/>
              <w:right w:val="double" w:sz="4" w:space="0" w:color="auto"/>
            </w:tcBorders>
          </w:tcPr>
          <w:p w:rsidR="006A5EFF" w:rsidRPr="00266A87" w:rsidRDefault="006A5EFF" w:rsidP="008A1B40">
            <w:pPr>
              <w:pStyle w:val="alignmentlprefix0suffix1type19"/>
              <w:spacing w:line="276" w:lineRule="auto"/>
              <w:contextualSpacing/>
              <w:jc w:val="right"/>
              <w:rPr>
                <w:rFonts w:ascii="Arial" w:hAnsi="Arial" w:cs="Arial"/>
                <w:color w:val="000000"/>
                <w:lang w:val="ro-RO"/>
              </w:rPr>
            </w:pPr>
            <w:r w:rsidRPr="00266A87">
              <w:rPr>
                <w:rFonts w:ascii="Arial" w:hAnsi="Arial" w:cs="Arial"/>
                <w:color w:val="000000"/>
                <w:sz w:val="22"/>
                <w:szCs w:val="22"/>
                <w:lang w:val="ro-RO"/>
              </w:rPr>
              <w:t>Punctaj maxim</w:t>
            </w:r>
          </w:p>
        </w:tc>
      </w:tr>
      <w:tr w:rsidR="006A5EFF" w:rsidRPr="00266A87" w:rsidTr="008A1B40">
        <w:trPr>
          <w:jc w:val="center"/>
        </w:trPr>
        <w:tc>
          <w:tcPr>
            <w:tcW w:w="817" w:type="dxa"/>
            <w:tcBorders>
              <w:top w:val="double" w:sz="4" w:space="0" w:color="auto"/>
              <w:left w:val="double" w:sz="4" w:space="0" w:color="auto"/>
              <w:bottom w:val="double" w:sz="4" w:space="0" w:color="auto"/>
              <w:right w:val="double" w:sz="4" w:space="0" w:color="auto"/>
            </w:tcBorders>
            <w:shd w:val="clear" w:color="auto" w:fill="EEECE1" w:themeFill="background2"/>
          </w:tcPr>
          <w:p w:rsidR="006A5EFF" w:rsidRPr="00266A87" w:rsidRDefault="006A5EFF" w:rsidP="008A1B40">
            <w:pPr>
              <w:pStyle w:val="alignmentlprefix0suffix1type19"/>
              <w:spacing w:line="276" w:lineRule="auto"/>
              <w:contextualSpacing/>
              <w:jc w:val="both"/>
              <w:rPr>
                <w:rFonts w:ascii="Arial" w:hAnsi="Arial" w:cs="Arial"/>
                <w:b/>
                <w:color w:val="000000"/>
                <w:lang w:val="ro-RO"/>
              </w:rPr>
            </w:pPr>
            <w:r w:rsidRPr="00266A87">
              <w:rPr>
                <w:rFonts w:ascii="Arial" w:hAnsi="Arial" w:cs="Arial"/>
                <w:b/>
                <w:color w:val="000000"/>
                <w:sz w:val="22"/>
                <w:szCs w:val="22"/>
                <w:lang w:val="ro-RO"/>
              </w:rPr>
              <w:t>1.</w:t>
            </w:r>
          </w:p>
        </w:tc>
        <w:tc>
          <w:tcPr>
            <w:tcW w:w="6237" w:type="dxa"/>
            <w:tcBorders>
              <w:top w:val="double" w:sz="4" w:space="0" w:color="auto"/>
              <w:left w:val="double" w:sz="4" w:space="0" w:color="auto"/>
              <w:bottom w:val="double" w:sz="4" w:space="0" w:color="auto"/>
              <w:right w:val="double" w:sz="4" w:space="0" w:color="auto"/>
            </w:tcBorders>
            <w:shd w:val="clear" w:color="auto" w:fill="EEECE1" w:themeFill="background2"/>
          </w:tcPr>
          <w:p w:rsidR="006A5EFF" w:rsidRPr="00266A87" w:rsidRDefault="006A5EFF" w:rsidP="008A1B40">
            <w:pPr>
              <w:pStyle w:val="alignmentlprefix0suffix1type19"/>
              <w:spacing w:line="276" w:lineRule="auto"/>
              <w:contextualSpacing/>
              <w:jc w:val="both"/>
              <w:rPr>
                <w:rFonts w:ascii="Arial" w:hAnsi="Arial" w:cs="Arial"/>
                <w:b/>
                <w:color w:val="000000"/>
                <w:lang w:val="ro-RO"/>
              </w:rPr>
            </w:pPr>
            <w:r w:rsidRPr="00266A87">
              <w:rPr>
                <w:rFonts w:ascii="Arial" w:hAnsi="Arial" w:cs="Arial"/>
                <w:b/>
                <w:color w:val="000000"/>
                <w:sz w:val="22"/>
                <w:szCs w:val="22"/>
                <w:lang w:val="ro-RO"/>
              </w:rPr>
              <w:t>Capacitate</w:t>
            </w:r>
          </w:p>
        </w:tc>
        <w:tc>
          <w:tcPr>
            <w:tcW w:w="1843" w:type="dxa"/>
            <w:tcBorders>
              <w:top w:val="double" w:sz="4" w:space="0" w:color="auto"/>
              <w:left w:val="double" w:sz="4" w:space="0" w:color="auto"/>
              <w:bottom w:val="double" w:sz="4" w:space="0" w:color="auto"/>
              <w:right w:val="double" w:sz="4" w:space="0" w:color="auto"/>
            </w:tcBorders>
            <w:shd w:val="clear" w:color="auto" w:fill="EEECE1" w:themeFill="background2"/>
          </w:tcPr>
          <w:p w:rsidR="006A5EFF" w:rsidRPr="00266A87" w:rsidRDefault="006A5EFF" w:rsidP="008A1B40">
            <w:pPr>
              <w:pStyle w:val="alignmentlprefix0suffix1type19"/>
              <w:spacing w:line="276" w:lineRule="auto"/>
              <w:contextualSpacing/>
              <w:jc w:val="right"/>
              <w:rPr>
                <w:rFonts w:ascii="Arial" w:hAnsi="Arial" w:cs="Arial"/>
                <w:b/>
                <w:color w:val="000000"/>
                <w:lang w:val="ro-RO"/>
              </w:rPr>
            </w:pPr>
            <w:r w:rsidRPr="00266A87">
              <w:rPr>
                <w:rFonts w:ascii="Arial" w:hAnsi="Arial" w:cs="Arial"/>
                <w:b/>
                <w:color w:val="000000"/>
                <w:sz w:val="22"/>
                <w:szCs w:val="22"/>
                <w:lang w:val="ro-RO"/>
              </w:rPr>
              <w:t>20</w:t>
            </w:r>
          </w:p>
        </w:tc>
      </w:tr>
      <w:tr w:rsidR="006A5EFF" w:rsidRPr="00266A87" w:rsidTr="008A1B40">
        <w:trPr>
          <w:jc w:val="center"/>
        </w:trPr>
        <w:tc>
          <w:tcPr>
            <w:tcW w:w="817" w:type="dxa"/>
            <w:tcBorders>
              <w:top w:val="double" w:sz="4" w:space="0" w:color="auto"/>
            </w:tcBorders>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1.1.</w:t>
            </w:r>
          </w:p>
        </w:tc>
        <w:tc>
          <w:tcPr>
            <w:tcW w:w="6237" w:type="dxa"/>
            <w:tcBorders>
              <w:top w:val="double" w:sz="4" w:space="0" w:color="auto"/>
            </w:tcBorders>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Persoana juridică şi/sau Persoana fizică autorizată are experiența și structura necesare pentru implementarea proiectului/acțiunii culturale</w:t>
            </w:r>
          </w:p>
        </w:tc>
        <w:tc>
          <w:tcPr>
            <w:tcW w:w="1843" w:type="dxa"/>
            <w:tcBorders>
              <w:top w:val="double" w:sz="4" w:space="0" w:color="auto"/>
            </w:tcBorders>
          </w:tcPr>
          <w:p w:rsidR="006A5EFF" w:rsidRPr="00266A87" w:rsidRDefault="006A5EFF" w:rsidP="008A1B40">
            <w:pPr>
              <w:pStyle w:val="alignmentlprefix0suffix1type19"/>
              <w:spacing w:line="276" w:lineRule="auto"/>
              <w:contextualSpacing/>
              <w:jc w:val="right"/>
              <w:rPr>
                <w:rFonts w:ascii="Arial" w:hAnsi="Arial" w:cs="Arial"/>
                <w:color w:val="000000"/>
                <w:lang w:val="ro-RO"/>
              </w:rPr>
            </w:pPr>
            <w:r w:rsidRPr="00266A87">
              <w:rPr>
                <w:rFonts w:ascii="Arial" w:hAnsi="Arial" w:cs="Arial"/>
                <w:color w:val="000000"/>
                <w:sz w:val="22"/>
                <w:szCs w:val="22"/>
                <w:lang w:val="ro-RO"/>
              </w:rPr>
              <w:t>5</w:t>
            </w:r>
          </w:p>
        </w:tc>
      </w:tr>
      <w:tr w:rsidR="006A5EFF" w:rsidRPr="00266A87" w:rsidTr="008A1B40">
        <w:trPr>
          <w:jc w:val="center"/>
        </w:trPr>
        <w:tc>
          <w:tcPr>
            <w:tcW w:w="817" w:type="dxa"/>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1.2.</w:t>
            </w:r>
          </w:p>
        </w:tc>
        <w:tc>
          <w:tcPr>
            <w:tcW w:w="6237" w:type="dxa"/>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Proiectul are anve</w:t>
            </w:r>
            <w:r w:rsidR="00893F67">
              <w:rPr>
                <w:rFonts w:ascii="Arial" w:hAnsi="Arial" w:cs="Arial"/>
                <w:color w:val="000000"/>
                <w:sz w:val="22"/>
                <w:szCs w:val="22"/>
                <w:lang w:val="ro-RO"/>
              </w:rPr>
              <w:t>r</w:t>
            </w:r>
            <w:r w:rsidRPr="00266A87">
              <w:rPr>
                <w:rFonts w:ascii="Arial" w:hAnsi="Arial" w:cs="Arial"/>
                <w:color w:val="000000"/>
                <w:sz w:val="22"/>
                <w:szCs w:val="22"/>
                <w:lang w:val="ro-RO"/>
              </w:rPr>
              <w:t>gură locală/regională/națională</w:t>
            </w:r>
          </w:p>
        </w:tc>
        <w:tc>
          <w:tcPr>
            <w:tcW w:w="1843" w:type="dxa"/>
          </w:tcPr>
          <w:p w:rsidR="006A5EFF" w:rsidRPr="00266A87" w:rsidRDefault="006A5EFF" w:rsidP="008A1B40">
            <w:pPr>
              <w:pStyle w:val="alignmentlprefix0suffix1type19"/>
              <w:spacing w:line="276" w:lineRule="auto"/>
              <w:contextualSpacing/>
              <w:jc w:val="right"/>
              <w:rPr>
                <w:rFonts w:ascii="Arial" w:hAnsi="Arial" w:cs="Arial"/>
                <w:color w:val="000000"/>
                <w:lang w:val="ro-RO"/>
              </w:rPr>
            </w:pPr>
            <w:r w:rsidRPr="00266A87">
              <w:rPr>
                <w:rFonts w:ascii="Arial" w:hAnsi="Arial" w:cs="Arial"/>
                <w:color w:val="000000"/>
                <w:sz w:val="22"/>
                <w:szCs w:val="22"/>
                <w:lang w:val="ro-RO"/>
              </w:rPr>
              <w:t>5</w:t>
            </w:r>
          </w:p>
        </w:tc>
      </w:tr>
      <w:tr w:rsidR="006A5EFF" w:rsidRPr="00266A87" w:rsidTr="008A1B40">
        <w:trPr>
          <w:jc w:val="center"/>
        </w:trPr>
        <w:tc>
          <w:tcPr>
            <w:tcW w:w="817" w:type="dxa"/>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1.3.</w:t>
            </w:r>
          </w:p>
        </w:tc>
        <w:tc>
          <w:tcPr>
            <w:tcW w:w="6237" w:type="dxa"/>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Solicitantul are parteneri locali/regionali/naționali</w:t>
            </w:r>
          </w:p>
        </w:tc>
        <w:tc>
          <w:tcPr>
            <w:tcW w:w="1843" w:type="dxa"/>
          </w:tcPr>
          <w:p w:rsidR="006A5EFF" w:rsidRPr="00266A87" w:rsidRDefault="006A5EFF" w:rsidP="008A1B40">
            <w:pPr>
              <w:pStyle w:val="alignmentlprefix0suffix1type19"/>
              <w:spacing w:line="276" w:lineRule="auto"/>
              <w:contextualSpacing/>
              <w:jc w:val="right"/>
              <w:rPr>
                <w:rFonts w:ascii="Arial" w:hAnsi="Arial" w:cs="Arial"/>
                <w:color w:val="000000"/>
                <w:lang w:val="ro-RO"/>
              </w:rPr>
            </w:pPr>
            <w:r w:rsidRPr="00266A87">
              <w:rPr>
                <w:rFonts w:ascii="Arial" w:hAnsi="Arial" w:cs="Arial"/>
                <w:color w:val="000000"/>
                <w:sz w:val="22"/>
                <w:szCs w:val="22"/>
                <w:lang w:val="ro-RO"/>
              </w:rPr>
              <w:t>5</w:t>
            </w:r>
          </w:p>
        </w:tc>
      </w:tr>
      <w:tr w:rsidR="006A5EFF" w:rsidRPr="00266A87" w:rsidTr="008A1B40">
        <w:trPr>
          <w:jc w:val="center"/>
        </w:trPr>
        <w:tc>
          <w:tcPr>
            <w:tcW w:w="817" w:type="dxa"/>
            <w:tcBorders>
              <w:bottom w:val="double" w:sz="4" w:space="0" w:color="auto"/>
            </w:tcBorders>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1.4.</w:t>
            </w:r>
          </w:p>
        </w:tc>
        <w:tc>
          <w:tcPr>
            <w:tcW w:w="6237" w:type="dxa"/>
            <w:tcBorders>
              <w:bottom w:val="double" w:sz="4" w:space="0" w:color="auto"/>
            </w:tcBorders>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Beneficiarii proiectului/acțiunii culturale sunt clar definiți</w:t>
            </w:r>
          </w:p>
          <w:p w:rsidR="006A5EFF" w:rsidRPr="00266A87" w:rsidRDefault="006A5EFF" w:rsidP="008A1B40">
            <w:pPr>
              <w:pStyle w:val="alignmentlprefix0suffix1type19"/>
              <w:spacing w:line="276" w:lineRule="auto"/>
              <w:contextualSpacing/>
              <w:jc w:val="both"/>
              <w:rPr>
                <w:rFonts w:ascii="Arial" w:hAnsi="Arial" w:cs="Arial"/>
                <w:color w:val="000000"/>
                <w:lang w:val="ro-RO"/>
              </w:rPr>
            </w:pPr>
          </w:p>
        </w:tc>
        <w:tc>
          <w:tcPr>
            <w:tcW w:w="1843" w:type="dxa"/>
            <w:tcBorders>
              <w:bottom w:val="double" w:sz="4" w:space="0" w:color="auto"/>
            </w:tcBorders>
          </w:tcPr>
          <w:p w:rsidR="006A5EFF" w:rsidRPr="00266A87" w:rsidRDefault="006A5EFF" w:rsidP="008A1B40">
            <w:pPr>
              <w:pStyle w:val="alignmentlprefix0suffix1type19"/>
              <w:spacing w:line="276" w:lineRule="auto"/>
              <w:contextualSpacing/>
              <w:jc w:val="right"/>
              <w:rPr>
                <w:rFonts w:ascii="Arial" w:hAnsi="Arial" w:cs="Arial"/>
                <w:color w:val="000000"/>
                <w:lang w:val="ro-RO"/>
              </w:rPr>
            </w:pPr>
            <w:r w:rsidRPr="00266A87">
              <w:rPr>
                <w:rFonts w:ascii="Arial" w:hAnsi="Arial" w:cs="Arial"/>
                <w:color w:val="000000"/>
                <w:sz w:val="22"/>
                <w:szCs w:val="22"/>
                <w:lang w:val="ro-RO"/>
              </w:rPr>
              <w:t>5</w:t>
            </w:r>
          </w:p>
        </w:tc>
      </w:tr>
      <w:tr w:rsidR="006A5EFF" w:rsidRPr="00266A87" w:rsidTr="008A1B40">
        <w:trPr>
          <w:jc w:val="center"/>
        </w:trPr>
        <w:tc>
          <w:tcPr>
            <w:tcW w:w="817" w:type="dxa"/>
            <w:tcBorders>
              <w:top w:val="double" w:sz="4" w:space="0" w:color="auto"/>
              <w:left w:val="double" w:sz="4" w:space="0" w:color="auto"/>
              <w:bottom w:val="double" w:sz="4" w:space="0" w:color="auto"/>
              <w:right w:val="double" w:sz="4" w:space="0" w:color="auto"/>
            </w:tcBorders>
            <w:shd w:val="clear" w:color="auto" w:fill="EEECE1" w:themeFill="background2"/>
          </w:tcPr>
          <w:p w:rsidR="006A5EFF" w:rsidRPr="00266A87" w:rsidRDefault="006A5EFF" w:rsidP="008A1B40">
            <w:pPr>
              <w:pStyle w:val="alignmentlprefix0suffix1type19"/>
              <w:spacing w:line="276" w:lineRule="auto"/>
              <w:contextualSpacing/>
              <w:jc w:val="both"/>
              <w:rPr>
                <w:rFonts w:ascii="Arial" w:hAnsi="Arial" w:cs="Arial"/>
                <w:b/>
                <w:color w:val="000000"/>
                <w:lang w:val="ro-RO"/>
              </w:rPr>
            </w:pPr>
            <w:r w:rsidRPr="00266A87">
              <w:rPr>
                <w:rFonts w:ascii="Arial" w:hAnsi="Arial" w:cs="Arial"/>
                <w:b/>
                <w:color w:val="000000"/>
                <w:sz w:val="22"/>
                <w:szCs w:val="22"/>
                <w:lang w:val="ro-RO"/>
              </w:rPr>
              <w:t>2.</w:t>
            </w:r>
          </w:p>
        </w:tc>
        <w:tc>
          <w:tcPr>
            <w:tcW w:w="6237" w:type="dxa"/>
            <w:tcBorders>
              <w:top w:val="double" w:sz="4" w:space="0" w:color="auto"/>
              <w:left w:val="double" w:sz="4" w:space="0" w:color="auto"/>
              <w:bottom w:val="double" w:sz="4" w:space="0" w:color="auto"/>
              <w:right w:val="double" w:sz="4" w:space="0" w:color="auto"/>
            </w:tcBorders>
            <w:shd w:val="clear" w:color="auto" w:fill="EEECE1" w:themeFill="background2"/>
          </w:tcPr>
          <w:p w:rsidR="006A5EFF" w:rsidRPr="00266A87" w:rsidRDefault="006A5EFF" w:rsidP="008A1B40">
            <w:pPr>
              <w:pStyle w:val="alignmentlprefix0suffix1type19"/>
              <w:spacing w:line="276" w:lineRule="auto"/>
              <w:contextualSpacing/>
              <w:jc w:val="both"/>
              <w:rPr>
                <w:rFonts w:ascii="Arial" w:hAnsi="Arial" w:cs="Arial"/>
                <w:b/>
                <w:color w:val="000000"/>
                <w:lang w:val="ro-RO"/>
              </w:rPr>
            </w:pPr>
            <w:r w:rsidRPr="00266A87">
              <w:rPr>
                <w:rFonts w:ascii="Arial" w:hAnsi="Arial" w:cs="Arial"/>
                <w:b/>
                <w:color w:val="000000"/>
                <w:sz w:val="22"/>
                <w:szCs w:val="22"/>
                <w:lang w:val="ro-RO"/>
              </w:rPr>
              <w:t>Proiect</w:t>
            </w:r>
          </w:p>
        </w:tc>
        <w:tc>
          <w:tcPr>
            <w:tcW w:w="1843" w:type="dxa"/>
            <w:tcBorders>
              <w:top w:val="double" w:sz="4" w:space="0" w:color="auto"/>
              <w:left w:val="double" w:sz="4" w:space="0" w:color="auto"/>
              <w:bottom w:val="double" w:sz="4" w:space="0" w:color="auto"/>
              <w:right w:val="double" w:sz="4" w:space="0" w:color="auto"/>
            </w:tcBorders>
            <w:shd w:val="clear" w:color="auto" w:fill="EEECE1" w:themeFill="background2"/>
          </w:tcPr>
          <w:p w:rsidR="006A5EFF" w:rsidRPr="00266A87" w:rsidRDefault="006A5EFF" w:rsidP="008A1B40">
            <w:pPr>
              <w:pStyle w:val="alignmentlprefix0suffix1type19"/>
              <w:spacing w:line="276" w:lineRule="auto"/>
              <w:contextualSpacing/>
              <w:jc w:val="right"/>
              <w:rPr>
                <w:rFonts w:ascii="Arial" w:hAnsi="Arial" w:cs="Arial"/>
                <w:b/>
                <w:color w:val="000000"/>
                <w:lang w:val="ro-RO"/>
              </w:rPr>
            </w:pPr>
            <w:r w:rsidRPr="00266A87">
              <w:rPr>
                <w:rFonts w:ascii="Arial" w:hAnsi="Arial" w:cs="Arial"/>
                <w:b/>
                <w:color w:val="000000"/>
                <w:sz w:val="22"/>
                <w:szCs w:val="22"/>
                <w:lang w:val="ro-RO"/>
              </w:rPr>
              <w:t>25</w:t>
            </w:r>
          </w:p>
        </w:tc>
      </w:tr>
      <w:tr w:rsidR="006A5EFF" w:rsidRPr="00266A87" w:rsidTr="008A1B40">
        <w:trPr>
          <w:jc w:val="center"/>
        </w:trPr>
        <w:tc>
          <w:tcPr>
            <w:tcW w:w="817" w:type="dxa"/>
            <w:tcBorders>
              <w:top w:val="double" w:sz="4" w:space="0" w:color="auto"/>
            </w:tcBorders>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2.1.</w:t>
            </w:r>
          </w:p>
        </w:tc>
        <w:tc>
          <w:tcPr>
            <w:tcW w:w="6237" w:type="dxa"/>
            <w:tcBorders>
              <w:top w:val="double" w:sz="4" w:space="0" w:color="auto"/>
            </w:tcBorders>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Obiectivele proiectului/acțiunii culturale sunt specifice, măsurabile și duc la îndeplinirea scopului</w:t>
            </w:r>
          </w:p>
        </w:tc>
        <w:tc>
          <w:tcPr>
            <w:tcW w:w="1843" w:type="dxa"/>
            <w:tcBorders>
              <w:top w:val="double" w:sz="4" w:space="0" w:color="auto"/>
            </w:tcBorders>
          </w:tcPr>
          <w:p w:rsidR="006A5EFF" w:rsidRPr="00266A87" w:rsidRDefault="006A5EFF" w:rsidP="008A1B40">
            <w:pPr>
              <w:pStyle w:val="alignmentlprefix0suffix1type19"/>
              <w:spacing w:line="276" w:lineRule="auto"/>
              <w:contextualSpacing/>
              <w:jc w:val="right"/>
              <w:rPr>
                <w:rFonts w:ascii="Arial" w:hAnsi="Arial" w:cs="Arial"/>
                <w:color w:val="000000"/>
                <w:lang w:val="ro-RO"/>
              </w:rPr>
            </w:pPr>
            <w:r w:rsidRPr="00266A87">
              <w:rPr>
                <w:rFonts w:ascii="Arial" w:hAnsi="Arial" w:cs="Arial"/>
                <w:color w:val="000000"/>
                <w:sz w:val="22"/>
                <w:szCs w:val="22"/>
                <w:lang w:val="ro-RO"/>
              </w:rPr>
              <w:t>5</w:t>
            </w:r>
          </w:p>
        </w:tc>
      </w:tr>
      <w:tr w:rsidR="006A5EFF" w:rsidRPr="00266A87" w:rsidTr="008A1B40">
        <w:trPr>
          <w:jc w:val="center"/>
        </w:trPr>
        <w:tc>
          <w:tcPr>
            <w:tcW w:w="817" w:type="dxa"/>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2.2.</w:t>
            </w:r>
          </w:p>
        </w:tc>
        <w:tc>
          <w:tcPr>
            <w:tcW w:w="6237" w:type="dxa"/>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Activitățile sunt bine planificate și duc la îndeplinirea obiectivelor</w:t>
            </w:r>
          </w:p>
        </w:tc>
        <w:tc>
          <w:tcPr>
            <w:tcW w:w="1843" w:type="dxa"/>
          </w:tcPr>
          <w:p w:rsidR="006A5EFF" w:rsidRPr="00266A87" w:rsidRDefault="006A5EFF" w:rsidP="008A1B40">
            <w:pPr>
              <w:pStyle w:val="alignmentlprefix0suffix1type19"/>
              <w:spacing w:line="276" w:lineRule="auto"/>
              <w:contextualSpacing/>
              <w:jc w:val="right"/>
              <w:rPr>
                <w:rFonts w:ascii="Arial" w:hAnsi="Arial" w:cs="Arial"/>
                <w:color w:val="000000"/>
                <w:lang w:val="ro-RO"/>
              </w:rPr>
            </w:pPr>
            <w:r w:rsidRPr="00266A87">
              <w:rPr>
                <w:rFonts w:ascii="Arial" w:hAnsi="Arial" w:cs="Arial"/>
                <w:color w:val="000000"/>
                <w:sz w:val="22"/>
                <w:szCs w:val="22"/>
                <w:lang w:val="ro-RO"/>
              </w:rPr>
              <w:t>5</w:t>
            </w:r>
          </w:p>
        </w:tc>
      </w:tr>
      <w:tr w:rsidR="006A5EFF" w:rsidRPr="00266A87" w:rsidTr="008A1B40">
        <w:trPr>
          <w:jc w:val="center"/>
        </w:trPr>
        <w:tc>
          <w:tcPr>
            <w:tcW w:w="817" w:type="dxa"/>
            <w:tcBorders>
              <w:bottom w:val="double" w:sz="4" w:space="0" w:color="auto"/>
            </w:tcBorders>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2.3.</w:t>
            </w:r>
          </w:p>
        </w:tc>
        <w:tc>
          <w:tcPr>
            <w:tcW w:w="6237" w:type="dxa"/>
            <w:tcBorders>
              <w:bottom w:val="double" w:sz="4" w:space="0" w:color="auto"/>
            </w:tcBorders>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Bugetul este realist și ține cont de relația cost/ben</w:t>
            </w:r>
            <w:r w:rsidR="00893F67">
              <w:rPr>
                <w:rFonts w:ascii="Arial" w:hAnsi="Arial" w:cs="Arial"/>
                <w:color w:val="000000"/>
                <w:sz w:val="22"/>
                <w:szCs w:val="22"/>
                <w:lang w:val="ro-RO"/>
              </w:rPr>
              <w:t>e</w:t>
            </w:r>
            <w:r w:rsidRPr="00266A87">
              <w:rPr>
                <w:rFonts w:ascii="Arial" w:hAnsi="Arial" w:cs="Arial"/>
                <w:color w:val="000000"/>
                <w:sz w:val="22"/>
                <w:szCs w:val="22"/>
                <w:lang w:val="ro-RO"/>
              </w:rPr>
              <w:t>ficiu</w:t>
            </w:r>
          </w:p>
        </w:tc>
        <w:tc>
          <w:tcPr>
            <w:tcW w:w="1843" w:type="dxa"/>
            <w:tcBorders>
              <w:bottom w:val="double" w:sz="4" w:space="0" w:color="auto"/>
            </w:tcBorders>
          </w:tcPr>
          <w:p w:rsidR="006A5EFF" w:rsidRPr="00266A87" w:rsidRDefault="006A5EFF" w:rsidP="008A1B40">
            <w:pPr>
              <w:pStyle w:val="alignmentlprefix0suffix1type19"/>
              <w:spacing w:line="276" w:lineRule="auto"/>
              <w:contextualSpacing/>
              <w:jc w:val="right"/>
              <w:rPr>
                <w:rFonts w:ascii="Arial" w:hAnsi="Arial" w:cs="Arial"/>
                <w:color w:val="000000"/>
                <w:lang w:val="ro-RO"/>
              </w:rPr>
            </w:pPr>
            <w:r w:rsidRPr="00266A87">
              <w:rPr>
                <w:rFonts w:ascii="Arial" w:hAnsi="Arial" w:cs="Arial"/>
                <w:color w:val="000000"/>
                <w:sz w:val="22"/>
                <w:szCs w:val="22"/>
                <w:lang w:val="ro-RO"/>
              </w:rPr>
              <w:t>5</w:t>
            </w:r>
          </w:p>
        </w:tc>
      </w:tr>
      <w:tr w:rsidR="006A5EFF" w:rsidRPr="00266A87" w:rsidTr="008A1B40">
        <w:trPr>
          <w:jc w:val="center"/>
        </w:trPr>
        <w:tc>
          <w:tcPr>
            <w:tcW w:w="817" w:type="dxa"/>
            <w:tcBorders>
              <w:bottom w:val="double" w:sz="4" w:space="0" w:color="auto"/>
            </w:tcBorders>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2.4.</w:t>
            </w:r>
          </w:p>
        </w:tc>
        <w:tc>
          <w:tcPr>
            <w:tcW w:w="6237" w:type="dxa"/>
            <w:tcBorders>
              <w:bottom w:val="double" w:sz="4" w:space="0" w:color="auto"/>
            </w:tcBorders>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Proiect cultural/ Acțiune culturală</w:t>
            </w:r>
          </w:p>
        </w:tc>
        <w:tc>
          <w:tcPr>
            <w:tcW w:w="1843" w:type="dxa"/>
            <w:tcBorders>
              <w:bottom w:val="double" w:sz="4" w:space="0" w:color="auto"/>
            </w:tcBorders>
          </w:tcPr>
          <w:p w:rsidR="006A5EFF" w:rsidRPr="00266A87" w:rsidRDefault="006A5EFF" w:rsidP="008A1B40">
            <w:pPr>
              <w:pStyle w:val="alignmentlprefix0suffix1type19"/>
              <w:spacing w:line="276" w:lineRule="auto"/>
              <w:contextualSpacing/>
              <w:jc w:val="right"/>
              <w:rPr>
                <w:rFonts w:ascii="Arial" w:hAnsi="Arial" w:cs="Arial"/>
                <w:color w:val="000000"/>
                <w:lang w:val="ro-RO"/>
              </w:rPr>
            </w:pPr>
            <w:r w:rsidRPr="00266A87">
              <w:rPr>
                <w:rFonts w:ascii="Arial" w:hAnsi="Arial" w:cs="Arial"/>
                <w:color w:val="000000"/>
                <w:sz w:val="22"/>
                <w:szCs w:val="22"/>
                <w:lang w:val="ro-RO"/>
              </w:rPr>
              <w:t>10 / 5</w:t>
            </w:r>
          </w:p>
        </w:tc>
      </w:tr>
      <w:tr w:rsidR="006A5EFF" w:rsidRPr="00266A87" w:rsidTr="008A1B40">
        <w:trPr>
          <w:jc w:val="center"/>
        </w:trPr>
        <w:tc>
          <w:tcPr>
            <w:tcW w:w="817" w:type="dxa"/>
            <w:tcBorders>
              <w:top w:val="double" w:sz="4" w:space="0" w:color="auto"/>
              <w:left w:val="double" w:sz="4" w:space="0" w:color="auto"/>
              <w:bottom w:val="double" w:sz="4" w:space="0" w:color="auto"/>
              <w:right w:val="double" w:sz="4" w:space="0" w:color="auto"/>
            </w:tcBorders>
            <w:shd w:val="clear" w:color="auto" w:fill="EEECE1" w:themeFill="background2"/>
          </w:tcPr>
          <w:p w:rsidR="006A5EFF" w:rsidRPr="00266A87" w:rsidRDefault="006A5EFF" w:rsidP="008A1B40">
            <w:pPr>
              <w:pStyle w:val="alignmentlprefix0suffix1type19"/>
              <w:spacing w:line="276" w:lineRule="auto"/>
              <w:contextualSpacing/>
              <w:jc w:val="both"/>
              <w:rPr>
                <w:rFonts w:ascii="Arial" w:hAnsi="Arial" w:cs="Arial"/>
                <w:b/>
                <w:color w:val="000000"/>
                <w:lang w:val="ro-RO"/>
              </w:rPr>
            </w:pPr>
            <w:r w:rsidRPr="00266A87">
              <w:rPr>
                <w:rFonts w:ascii="Arial" w:hAnsi="Arial" w:cs="Arial"/>
                <w:b/>
                <w:color w:val="000000"/>
                <w:sz w:val="22"/>
                <w:szCs w:val="22"/>
                <w:lang w:val="ro-RO"/>
              </w:rPr>
              <w:t>3.</w:t>
            </w:r>
          </w:p>
        </w:tc>
        <w:tc>
          <w:tcPr>
            <w:tcW w:w="6237" w:type="dxa"/>
            <w:tcBorders>
              <w:top w:val="double" w:sz="4" w:space="0" w:color="auto"/>
              <w:left w:val="double" w:sz="4" w:space="0" w:color="auto"/>
              <w:bottom w:val="double" w:sz="4" w:space="0" w:color="auto"/>
              <w:right w:val="double" w:sz="4" w:space="0" w:color="auto"/>
            </w:tcBorders>
            <w:shd w:val="clear" w:color="auto" w:fill="EEECE1" w:themeFill="background2"/>
          </w:tcPr>
          <w:p w:rsidR="006A5EFF" w:rsidRPr="00266A87" w:rsidRDefault="006A5EFF" w:rsidP="008A1B40">
            <w:pPr>
              <w:pStyle w:val="alignmentlprefix0suffix1type19"/>
              <w:spacing w:line="276" w:lineRule="auto"/>
              <w:contextualSpacing/>
              <w:jc w:val="both"/>
              <w:rPr>
                <w:rFonts w:ascii="Arial" w:hAnsi="Arial" w:cs="Arial"/>
                <w:b/>
                <w:color w:val="000000"/>
                <w:lang w:val="ro-RO"/>
              </w:rPr>
            </w:pPr>
            <w:r w:rsidRPr="00266A87">
              <w:rPr>
                <w:rFonts w:ascii="Arial" w:hAnsi="Arial" w:cs="Arial"/>
                <w:b/>
                <w:color w:val="000000"/>
                <w:sz w:val="22"/>
                <w:szCs w:val="22"/>
                <w:lang w:val="ro-RO"/>
              </w:rPr>
              <w:t>Cultural</w:t>
            </w:r>
          </w:p>
        </w:tc>
        <w:tc>
          <w:tcPr>
            <w:tcW w:w="1843" w:type="dxa"/>
            <w:tcBorders>
              <w:top w:val="double" w:sz="4" w:space="0" w:color="auto"/>
              <w:left w:val="double" w:sz="4" w:space="0" w:color="auto"/>
              <w:bottom w:val="double" w:sz="4" w:space="0" w:color="auto"/>
              <w:right w:val="double" w:sz="4" w:space="0" w:color="auto"/>
            </w:tcBorders>
            <w:shd w:val="clear" w:color="auto" w:fill="EEECE1" w:themeFill="background2"/>
          </w:tcPr>
          <w:p w:rsidR="006A5EFF" w:rsidRPr="00266A87" w:rsidRDefault="006A5EFF" w:rsidP="008A1B40">
            <w:pPr>
              <w:pStyle w:val="alignmentlprefix0suffix1type19"/>
              <w:spacing w:line="276" w:lineRule="auto"/>
              <w:contextualSpacing/>
              <w:jc w:val="right"/>
              <w:rPr>
                <w:rFonts w:ascii="Arial" w:hAnsi="Arial" w:cs="Arial"/>
                <w:b/>
                <w:color w:val="000000"/>
                <w:lang w:val="ro-RO"/>
              </w:rPr>
            </w:pPr>
            <w:r w:rsidRPr="00266A87">
              <w:rPr>
                <w:rFonts w:ascii="Arial" w:hAnsi="Arial" w:cs="Arial"/>
                <w:b/>
                <w:color w:val="000000"/>
                <w:sz w:val="22"/>
                <w:szCs w:val="22"/>
                <w:lang w:val="ro-RO"/>
              </w:rPr>
              <w:t>40</w:t>
            </w:r>
          </w:p>
        </w:tc>
      </w:tr>
      <w:tr w:rsidR="006A5EFF" w:rsidRPr="00266A87" w:rsidTr="008A1B40">
        <w:trPr>
          <w:jc w:val="center"/>
        </w:trPr>
        <w:tc>
          <w:tcPr>
            <w:tcW w:w="817" w:type="dxa"/>
            <w:tcBorders>
              <w:top w:val="double" w:sz="4" w:space="0" w:color="auto"/>
            </w:tcBorders>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3.1.</w:t>
            </w:r>
          </w:p>
        </w:tc>
        <w:tc>
          <w:tcPr>
            <w:tcW w:w="6237" w:type="dxa"/>
            <w:tcBorders>
              <w:top w:val="double" w:sz="4" w:space="0" w:color="auto"/>
            </w:tcBorders>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Proiectul este în acord cu tema „Ziua Culturii Naționale”</w:t>
            </w:r>
            <w:r w:rsidRPr="00266A87">
              <w:rPr>
                <w:rFonts w:ascii="Arial" w:hAnsi="Arial" w:cs="Arial"/>
                <w:strike/>
                <w:color w:val="000000"/>
                <w:sz w:val="22"/>
                <w:szCs w:val="22"/>
                <w:lang w:val="ro-RO"/>
              </w:rPr>
              <w:t xml:space="preserve"> </w:t>
            </w:r>
          </w:p>
        </w:tc>
        <w:tc>
          <w:tcPr>
            <w:tcW w:w="1843" w:type="dxa"/>
            <w:tcBorders>
              <w:top w:val="double" w:sz="4" w:space="0" w:color="auto"/>
            </w:tcBorders>
          </w:tcPr>
          <w:p w:rsidR="006A5EFF" w:rsidRPr="00266A87" w:rsidRDefault="006A5EFF" w:rsidP="008A1B40">
            <w:pPr>
              <w:pStyle w:val="alignmentlprefix0suffix1type19"/>
              <w:spacing w:line="276" w:lineRule="auto"/>
              <w:contextualSpacing/>
              <w:jc w:val="right"/>
              <w:rPr>
                <w:rFonts w:ascii="Arial" w:hAnsi="Arial" w:cs="Arial"/>
                <w:color w:val="000000"/>
                <w:lang w:val="ro-RO"/>
              </w:rPr>
            </w:pPr>
            <w:r w:rsidRPr="00266A87">
              <w:rPr>
                <w:rFonts w:ascii="Arial" w:hAnsi="Arial" w:cs="Arial"/>
                <w:color w:val="000000"/>
                <w:sz w:val="22"/>
                <w:szCs w:val="22"/>
                <w:lang w:val="ro-RO"/>
              </w:rPr>
              <w:t>10</w:t>
            </w:r>
          </w:p>
        </w:tc>
      </w:tr>
      <w:tr w:rsidR="006A5EFF" w:rsidRPr="00266A87" w:rsidTr="008A1B40">
        <w:trPr>
          <w:jc w:val="center"/>
        </w:trPr>
        <w:tc>
          <w:tcPr>
            <w:tcW w:w="817" w:type="dxa"/>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3.2.</w:t>
            </w:r>
          </w:p>
        </w:tc>
        <w:tc>
          <w:tcPr>
            <w:tcW w:w="6237" w:type="dxa"/>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Originalitate</w:t>
            </w:r>
          </w:p>
        </w:tc>
        <w:tc>
          <w:tcPr>
            <w:tcW w:w="1843" w:type="dxa"/>
          </w:tcPr>
          <w:p w:rsidR="006A5EFF" w:rsidRPr="00266A87" w:rsidRDefault="006A5EFF" w:rsidP="008A1B40">
            <w:pPr>
              <w:pStyle w:val="alignmentlprefix0suffix1type19"/>
              <w:spacing w:line="276" w:lineRule="auto"/>
              <w:contextualSpacing/>
              <w:jc w:val="right"/>
              <w:rPr>
                <w:rFonts w:ascii="Arial" w:hAnsi="Arial" w:cs="Arial"/>
                <w:color w:val="000000"/>
                <w:lang w:val="ro-RO"/>
              </w:rPr>
            </w:pPr>
            <w:r w:rsidRPr="00266A87">
              <w:rPr>
                <w:rFonts w:ascii="Arial" w:hAnsi="Arial" w:cs="Arial"/>
                <w:color w:val="000000"/>
                <w:sz w:val="22"/>
                <w:szCs w:val="22"/>
                <w:lang w:val="ro-RO"/>
              </w:rPr>
              <w:t>10</w:t>
            </w:r>
          </w:p>
        </w:tc>
      </w:tr>
      <w:tr w:rsidR="006A5EFF" w:rsidRPr="00266A87" w:rsidTr="008A1B40">
        <w:trPr>
          <w:jc w:val="center"/>
        </w:trPr>
        <w:tc>
          <w:tcPr>
            <w:tcW w:w="817" w:type="dxa"/>
            <w:tcBorders>
              <w:bottom w:val="single" w:sz="4" w:space="0" w:color="auto"/>
            </w:tcBorders>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3.3.</w:t>
            </w:r>
          </w:p>
        </w:tc>
        <w:tc>
          <w:tcPr>
            <w:tcW w:w="6237" w:type="dxa"/>
            <w:tcBorders>
              <w:bottom w:val="single" w:sz="4" w:space="0" w:color="auto"/>
            </w:tcBorders>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Impactul preconizat (rezultate așteptate)</w:t>
            </w:r>
          </w:p>
        </w:tc>
        <w:tc>
          <w:tcPr>
            <w:tcW w:w="1843" w:type="dxa"/>
            <w:tcBorders>
              <w:bottom w:val="single" w:sz="4" w:space="0" w:color="auto"/>
            </w:tcBorders>
          </w:tcPr>
          <w:p w:rsidR="006A5EFF" w:rsidRPr="00266A87" w:rsidRDefault="006A5EFF" w:rsidP="008A1B40">
            <w:pPr>
              <w:pStyle w:val="alignmentlprefix0suffix1type19"/>
              <w:spacing w:line="276" w:lineRule="auto"/>
              <w:contextualSpacing/>
              <w:jc w:val="right"/>
              <w:rPr>
                <w:rFonts w:ascii="Arial" w:hAnsi="Arial" w:cs="Arial"/>
                <w:color w:val="000000"/>
                <w:lang w:val="ro-RO"/>
              </w:rPr>
            </w:pPr>
            <w:bookmarkStart w:id="4" w:name="_GoBack"/>
            <w:bookmarkEnd w:id="4"/>
            <w:r w:rsidRPr="00266A87">
              <w:rPr>
                <w:rFonts w:ascii="Arial" w:hAnsi="Arial" w:cs="Arial"/>
                <w:color w:val="000000"/>
                <w:sz w:val="22"/>
                <w:szCs w:val="22"/>
                <w:lang w:val="ro-RO"/>
              </w:rPr>
              <w:t>7</w:t>
            </w:r>
          </w:p>
        </w:tc>
      </w:tr>
      <w:tr w:rsidR="006A5EFF" w:rsidRPr="00266A87" w:rsidTr="008A1B40">
        <w:trPr>
          <w:jc w:val="center"/>
        </w:trPr>
        <w:tc>
          <w:tcPr>
            <w:tcW w:w="817" w:type="dxa"/>
            <w:tcBorders>
              <w:bottom w:val="single" w:sz="4" w:space="0" w:color="auto"/>
              <w:right w:val="single" w:sz="6" w:space="0" w:color="auto"/>
            </w:tcBorders>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3.4.</w:t>
            </w:r>
          </w:p>
        </w:tc>
        <w:tc>
          <w:tcPr>
            <w:tcW w:w="6237" w:type="dxa"/>
            <w:tcBorders>
              <w:left w:val="single" w:sz="6" w:space="0" w:color="auto"/>
              <w:bottom w:val="single" w:sz="4" w:space="0" w:color="auto"/>
              <w:right w:val="single" w:sz="6" w:space="0" w:color="auto"/>
            </w:tcBorders>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Claritatea și coerența proiectului în ansamblu</w:t>
            </w:r>
          </w:p>
        </w:tc>
        <w:tc>
          <w:tcPr>
            <w:tcW w:w="1843" w:type="dxa"/>
            <w:tcBorders>
              <w:left w:val="single" w:sz="6" w:space="0" w:color="auto"/>
              <w:bottom w:val="single" w:sz="4" w:space="0" w:color="auto"/>
            </w:tcBorders>
          </w:tcPr>
          <w:p w:rsidR="006A5EFF" w:rsidRPr="00266A87" w:rsidRDefault="006A5EFF" w:rsidP="008A1B40">
            <w:pPr>
              <w:pStyle w:val="alignmentlprefix0suffix1type19"/>
              <w:spacing w:line="276" w:lineRule="auto"/>
              <w:contextualSpacing/>
              <w:jc w:val="right"/>
              <w:rPr>
                <w:rFonts w:ascii="Arial" w:hAnsi="Arial" w:cs="Arial"/>
                <w:color w:val="000000"/>
                <w:lang w:val="ro-RO"/>
              </w:rPr>
            </w:pPr>
            <w:r w:rsidRPr="00266A87">
              <w:rPr>
                <w:rFonts w:ascii="Arial" w:hAnsi="Arial" w:cs="Arial"/>
                <w:color w:val="000000"/>
                <w:sz w:val="22"/>
                <w:szCs w:val="22"/>
                <w:lang w:val="ro-RO"/>
              </w:rPr>
              <w:t>8</w:t>
            </w:r>
          </w:p>
        </w:tc>
      </w:tr>
      <w:tr w:rsidR="006A5EFF" w:rsidRPr="00266A87" w:rsidTr="008A1B40">
        <w:trPr>
          <w:jc w:val="center"/>
        </w:trPr>
        <w:tc>
          <w:tcPr>
            <w:tcW w:w="817" w:type="dxa"/>
            <w:tcBorders>
              <w:top w:val="single" w:sz="4" w:space="0" w:color="auto"/>
              <w:bottom w:val="double" w:sz="4" w:space="0" w:color="auto"/>
              <w:right w:val="single" w:sz="6" w:space="0" w:color="auto"/>
            </w:tcBorders>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3.5.</w:t>
            </w:r>
          </w:p>
        </w:tc>
        <w:tc>
          <w:tcPr>
            <w:tcW w:w="6237" w:type="dxa"/>
            <w:tcBorders>
              <w:top w:val="single" w:sz="4" w:space="0" w:color="auto"/>
              <w:left w:val="single" w:sz="6" w:space="0" w:color="auto"/>
              <w:bottom w:val="double" w:sz="4" w:space="0" w:color="auto"/>
              <w:right w:val="single" w:sz="6" w:space="0" w:color="auto"/>
            </w:tcBorders>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Participarea unor personalități culturale de anvergură națională/ internațională în cadrul proiectului/ acțiunii</w:t>
            </w:r>
          </w:p>
        </w:tc>
        <w:tc>
          <w:tcPr>
            <w:tcW w:w="1843" w:type="dxa"/>
            <w:tcBorders>
              <w:top w:val="single" w:sz="4" w:space="0" w:color="auto"/>
              <w:left w:val="single" w:sz="6" w:space="0" w:color="auto"/>
              <w:bottom w:val="double" w:sz="4" w:space="0" w:color="auto"/>
            </w:tcBorders>
          </w:tcPr>
          <w:p w:rsidR="006A5EFF" w:rsidRPr="00266A87" w:rsidRDefault="006A5EFF" w:rsidP="008A1B40">
            <w:pPr>
              <w:pStyle w:val="alignmentlprefix0suffix1type19"/>
              <w:spacing w:line="276" w:lineRule="auto"/>
              <w:contextualSpacing/>
              <w:jc w:val="right"/>
              <w:rPr>
                <w:rFonts w:ascii="Arial" w:hAnsi="Arial" w:cs="Arial"/>
                <w:color w:val="000000"/>
                <w:lang w:val="ro-RO"/>
              </w:rPr>
            </w:pPr>
            <w:r w:rsidRPr="00266A87">
              <w:rPr>
                <w:rFonts w:ascii="Arial" w:hAnsi="Arial" w:cs="Arial"/>
                <w:color w:val="000000"/>
                <w:sz w:val="22"/>
                <w:szCs w:val="22"/>
                <w:lang w:val="ro-RO"/>
              </w:rPr>
              <w:t>5</w:t>
            </w:r>
          </w:p>
        </w:tc>
      </w:tr>
      <w:tr w:rsidR="006A5EFF" w:rsidRPr="00266A87" w:rsidTr="008A1B40">
        <w:trPr>
          <w:jc w:val="center"/>
        </w:trPr>
        <w:tc>
          <w:tcPr>
            <w:tcW w:w="817" w:type="dxa"/>
            <w:tcBorders>
              <w:top w:val="double" w:sz="4" w:space="0" w:color="auto"/>
              <w:left w:val="double" w:sz="4" w:space="0" w:color="auto"/>
              <w:bottom w:val="double" w:sz="4" w:space="0" w:color="auto"/>
              <w:right w:val="double" w:sz="4" w:space="0" w:color="auto"/>
            </w:tcBorders>
            <w:shd w:val="clear" w:color="auto" w:fill="EEECE1" w:themeFill="background2"/>
          </w:tcPr>
          <w:p w:rsidR="006A5EFF" w:rsidRPr="00266A87" w:rsidRDefault="006A5EFF" w:rsidP="008A1B40">
            <w:pPr>
              <w:pStyle w:val="alignmentlprefix0suffix1type19"/>
              <w:spacing w:line="276" w:lineRule="auto"/>
              <w:contextualSpacing/>
              <w:jc w:val="both"/>
              <w:rPr>
                <w:rFonts w:ascii="Arial" w:hAnsi="Arial" w:cs="Arial"/>
                <w:b/>
                <w:color w:val="000000"/>
                <w:lang w:val="ro-RO"/>
              </w:rPr>
            </w:pPr>
            <w:r w:rsidRPr="00266A87">
              <w:rPr>
                <w:rFonts w:ascii="Arial" w:hAnsi="Arial" w:cs="Arial"/>
                <w:b/>
                <w:color w:val="000000"/>
                <w:sz w:val="22"/>
                <w:szCs w:val="22"/>
                <w:lang w:val="ro-RO"/>
              </w:rPr>
              <w:t>4.</w:t>
            </w:r>
          </w:p>
        </w:tc>
        <w:tc>
          <w:tcPr>
            <w:tcW w:w="6237" w:type="dxa"/>
            <w:tcBorders>
              <w:top w:val="double" w:sz="4" w:space="0" w:color="auto"/>
              <w:left w:val="double" w:sz="4" w:space="0" w:color="auto"/>
              <w:bottom w:val="double" w:sz="4" w:space="0" w:color="auto"/>
              <w:right w:val="double" w:sz="4" w:space="0" w:color="auto"/>
            </w:tcBorders>
            <w:shd w:val="clear" w:color="auto" w:fill="EEECE1" w:themeFill="background2"/>
          </w:tcPr>
          <w:p w:rsidR="006A5EFF" w:rsidRPr="00266A87" w:rsidRDefault="006A5EFF" w:rsidP="008A1B40">
            <w:pPr>
              <w:pStyle w:val="alignmentlprefix0suffix1type19"/>
              <w:spacing w:line="276" w:lineRule="auto"/>
              <w:contextualSpacing/>
              <w:jc w:val="both"/>
              <w:rPr>
                <w:rFonts w:ascii="Arial" w:hAnsi="Arial" w:cs="Arial"/>
                <w:b/>
                <w:color w:val="000000"/>
                <w:lang w:val="ro-RO"/>
              </w:rPr>
            </w:pPr>
            <w:r w:rsidRPr="00266A87">
              <w:rPr>
                <w:rFonts w:ascii="Arial" w:hAnsi="Arial" w:cs="Arial"/>
                <w:b/>
                <w:color w:val="000000"/>
                <w:sz w:val="22"/>
                <w:szCs w:val="22"/>
                <w:lang w:val="ro-RO"/>
              </w:rPr>
              <w:t>Sustenabilitate</w:t>
            </w:r>
          </w:p>
        </w:tc>
        <w:tc>
          <w:tcPr>
            <w:tcW w:w="1843" w:type="dxa"/>
            <w:tcBorders>
              <w:top w:val="double" w:sz="4" w:space="0" w:color="auto"/>
              <w:left w:val="double" w:sz="4" w:space="0" w:color="auto"/>
              <w:bottom w:val="double" w:sz="4" w:space="0" w:color="auto"/>
              <w:right w:val="double" w:sz="4" w:space="0" w:color="auto"/>
            </w:tcBorders>
            <w:shd w:val="clear" w:color="auto" w:fill="EEECE1" w:themeFill="background2"/>
          </w:tcPr>
          <w:p w:rsidR="006A5EFF" w:rsidRPr="00266A87" w:rsidRDefault="006A5EFF" w:rsidP="008A1B40">
            <w:pPr>
              <w:pStyle w:val="alignmentlprefix0suffix1type19"/>
              <w:spacing w:line="276" w:lineRule="auto"/>
              <w:contextualSpacing/>
              <w:jc w:val="right"/>
              <w:rPr>
                <w:rFonts w:ascii="Arial" w:hAnsi="Arial" w:cs="Arial"/>
                <w:b/>
                <w:color w:val="000000"/>
                <w:lang w:val="ro-RO"/>
              </w:rPr>
            </w:pPr>
            <w:r w:rsidRPr="00266A87">
              <w:rPr>
                <w:rFonts w:ascii="Arial" w:hAnsi="Arial" w:cs="Arial"/>
                <w:b/>
                <w:color w:val="000000"/>
                <w:sz w:val="22"/>
                <w:szCs w:val="22"/>
                <w:lang w:val="ro-RO"/>
              </w:rPr>
              <w:t>15</w:t>
            </w:r>
          </w:p>
        </w:tc>
      </w:tr>
      <w:tr w:rsidR="006A5EFF" w:rsidRPr="00266A87" w:rsidTr="008A1B40">
        <w:trPr>
          <w:jc w:val="center"/>
        </w:trPr>
        <w:tc>
          <w:tcPr>
            <w:tcW w:w="817" w:type="dxa"/>
            <w:tcBorders>
              <w:top w:val="double" w:sz="4" w:space="0" w:color="auto"/>
            </w:tcBorders>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4.1.</w:t>
            </w:r>
          </w:p>
        </w:tc>
        <w:tc>
          <w:tcPr>
            <w:tcW w:w="6237" w:type="dxa"/>
            <w:tcBorders>
              <w:top w:val="double" w:sz="4" w:space="0" w:color="auto"/>
            </w:tcBorders>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Proiectul este sustenabil sau ușor replicabil</w:t>
            </w:r>
          </w:p>
        </w:tc>
        <w:tc>
          <w:tcPr>
            <w:tcW w:w="1843" w:type="dxa"/>
            <w:tcBorders>
              <w:top w:val="double" w:sz="4" w:space="0" w:color="auto"/>
            </w:tcBorders>
          </w:tcPr>
          <w:p w:rsidR="006A5EFF" w:rsidRPr="00266A87" w:rsidRDefault="006A5EFF" w:rsidP="008A1B40">
            <w:pPr>
              <w:pStyle w:val="alignmentlprefix0suffix1type19"/>
              <w:spacing w:line="276" w:lineRule="auto"/>
              <w:contextualSpacing/>
              <w:jc w:val="right"/>
              <w:rPr>
                <w:rFonts w:ascii="Arial" w:hAnsi="Arial" w:cs="Arial"/>
                <w:color w:val="000000"/>
                <w:lang w:val="ro-RO"/>
              </w:rPr>
            </w:pPr>
            <w:r w:rsidRPr="00266A87">
              <w:rPr>
                <w:rFonts w:ascii="Arial" w:hAnsi="Arial" w:cs="Arial"/>
                <w:color w:val="000000"/>
                <w:sz w:val="22"/>
                <w:szCs w:val="22"/>
                <w:lang w:val="ro-RO"/>
              </w:rPr>
              <w:t>5</w:t>
            </w:r>
          </w:p>
        </w:tc>
      </w:tr>
      <w:tr w:rsidR="006A5EFF" w:rsidRPr="00266A87" w:rsidTr="008A1B40">
        <w:trPr>
          <w:jc w:val="center"/>
        </w:trPr>
        <w:tc>
          <w:tcPr>
            <w:tcW w:w="817" w:type="dxa"/>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4.2.</w:t>
            </w:r>
          </w:p>
        </w:tc>
        <w:tc>
          <w:tcPr>
            <w:tcW w:w="6237" w:type="dxa"/>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Proiectul prevedere activități semnificative de promovare cu relevanță pentru publicul țintă</w:t>
            </w:r>
          </w:p>
        </w:tc>
        <w:tc>
          <w:tcPr>
            <w:tcW w:w="1843" w:type="dxa"/>
          </w:tcPr>
          <w:p w:rsidR="006A5EFF" w:rsidRPr="00266A87" w:rsidRDefault="006A5EFF" w:rsidP="008A1B40">
            <w:pPr>
              <w:pStyle w:val="alignmentlprefix0suffix1type19"/>
              <w:spacing w:line="276" w:lineRule="auto"/>
              <w:contextualSpacing/>
              <w:jc w:val="right"/>
              <w:rPr>
                <w:rFonts w:ascii="Arial" w:hAnsi="Arial" w:cs="Arial"/>
                <w:color w:val="000000"/>
                <w:lang w:val="ro-RO"/>
              </w:rPr>
            </w:pPr>
            <w:r w:rsidRPr="00266A87">
              <w:rPr>
                <w:rFonts w:ascii="Arial" w:hAnsi="Arial" w:cs="Arial"/>
                <w:color w:val="000000"/>
                <w:sz w:val="22"/>
                <w:szCs w:val="22"/>
                <w:lang w:val="ro-RO"/>
              </w:rPr>
              <w:t>5</w:t>
            </w:r>
          </w:p>
        </w:tc>
      </w:tr>
      <w:tr w:rsidR="006A5EFF" w:rsidRPr="00266A87" w:rsidTr="008A1B40">
        <w:trPr>
          <w:jc w:val="center"/>
        </w:trPr>
        <w:tc>
          <w:tcPr>
            <w:tcW w:w="817" w:type="dxa"/>
            <w:tcBorders>
              <w:bottom w:val="double" w:sz="4" w:space="0" w:color="auto"/>
            </w:tcBorders>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4.3.</w:t>
            </w:r>
          </w:p>
        </w:tc>
        <w:tc>
          <w:tcPr>
            <w:tcW w:w="6237" w:type="dxa"/>
            <w:tcBorders>
              <w:bottom w:val="double" w:sz="4" w:space="0" w:color="auto"/>
            </w:tcBorders>
          </w:tcPr>
          <w:p w:rsidR="006A5EFF" w:rsidRPr="00266A87" w:rsidRDefault="006A5EFF" w:rsidP="008A1B40">
            <w:pPr>
              <w:pStyle w:val="alignmentlprefix0suffix1type19"/>
              <w:spacing w:line="276" w:lineRule="auto"/>
              <w:contextualSpacing/>
              <w:jc w:val="both"/>
              <w:rPr>
                <w:rFonts w:ascii="Arial" w:hAnsi="Arial" w:cs="Arial"/>
                <w:color w:val="000000"/>
                <w:lang w:val="ro-RO"/>
              </w:rPr>
            </w:pPr>
            <w:r w:rsidRPr="00266A87">
              <w:rPr>
                <w:rFonts w:ascii="Arial" w:hAnsi="Arial" w:cs="Arial"/>
                <w:color w:val="000000"/>
                <w:sz w:val="22"/>
                <w:szCs w:val="22"/>
                <w:lang w:val="ro-RO"/>
              </w:rPr>
              <w:t>Modalități de evaluare internă</w:t>
            </w:r>
          </w:p>
        </w:tc>
        <w:tc>
          <w:tcPr>
            <w:tcW w:w="1843" w:type="dxa"/>
            <w:tcBorders>
              <w:bottom w:val="double" w:sz="4" w:space="0" w:color="auto"/>
            </w:tcBorders>
          </w:tcPr>
          <w:p w:rsidR="006A5EFF" w:rsidRPr="00266A87" w:rsidRDefault="006A5EFF" w:rsidP="008A1B40">
            <w:pPr>
              <w:pStyle w:val="alignmentlprefix0suffix1type19"/>
              <w:spacing w:line="276" w:lineRule="auto"/>
              <w:contextualSpacing/>
              <w:jc w:val="right"/>
              <w:rPr>
                <w:rFonts w:ascii="Arial" w:hAnsi="Arial" w:cs="Arial"/>
                <w:color w:val="000000"/>
                <w:lang w:val="ro-RO"/>
              </w:rPr>
            </w:pPr>
            <w:r w:rsidRPr="00266A87">
              <w:rPr>
                <w:rFonts w:ascii="Arial" w:hAnsi="Arial" w:cs="Arial"/>
                <w:color w:val="000000"/>
                <w:sz w:val="22"/>
                <w:szCs w:val="22"/>
                <w:lang w:val="ro-RO"/>
              </w:rPr>
              <w:t>5</w:t>
            </w:r>
          </w:p>
        </w:tc>
      </w:tr>
      <w:tr w:rsidR="006A5EFF" w:rsidRPr="00266A87" w:rsidTr="008A1B40">
        <w:trPr>
          <w:jc w:val="center"/>
        </w:trPr>
        <w:tc>
          <w:tcPr>
            <w:tcW w:w="7054" w:type="dxa"/>
            <w:gridSpan w:val="2"/>
            <w:tcBorders>
              <w:top w:val="double" w:sz="4" w:space="0" w:color="auto"/>
              <w:left w:val="double" w:sz="4" w:space="0" w:color="auto"/>
              <w:bottom w:val="double" w:sz="4" w:space="0" w:color="auto"/>
            </w:tcBorders>
          </w:tcPr>
          <w:p w:rsidR="006A5EFF" w:rsidRPr="00266A87" w:rsidRDefault="006A5EFF" w:rsidP="008A1B40">
            <w:pPr>
              <w:pStyle w:val="alignmentlprefix0suffix1type19"/>
              <w:spacing w:line="276" w:lineRule="auto"/>
              <w:contextualSpacing/>
              <w:jc w:val="both"/>
              <w:rPr>
                <w:rFonts w:ascii="Arial" w:hAnsi="Arial" w:cs="Arial"/>
                <w:b/>
                <w:color w:val="000000"/>
                <w:lang w:val="ro-RO"/>
              </w:rPr>
            </w:pPr>
            <w:r w:rsidRPr="00266A87">
              <w:rPr>
                <w:rFonts w:ascii="Arial" w:hAnsi="Arial" w:cs="Arial"/>
                <w:b/>
                <w:color w:val="000000"/>
                <w:sz w:val="22"/>
                <w:szCs w:val="22"/>
                <w:lang w:val="ro-RO"/>
              </w:rPr>
              <w:t>Total</w:t>
            </w:r>
          </w:p>
        </w:tc>
        <w:tc>
          <w:tcPr>
            <w:tcW w:w="1843" w:type="dxa"/>
            <w:tcBorders>
              <w:top w:val="double" w:sz="4" w:space="0" w:color="auto"/>
              <w:bottom w:val="double" w:sz="4" w:space="0" w:color="auto"/>
              <w:right w:val="double" w:sz="4" w:space="0" w:color="auto"/>
            </w:tcBorders>
          </w:tcPr>
          <w:p w:rsidR="006A5EFF" w:rsidRPr="00266A87" w:rsidRDefault="006A5EFF" w:rsidP="008A1B40">
            <w:pPr>
              <w:pStyle w:val="alignmentlprefix0suffix1type19"/>
              <w:spacing w:line="276" w:lineRule="auto"/>
              <w:contextualSpacing/>
              <w:jc w:val="right"/>
              <w:rPr>
                <w:rFonts w:ascii="Arial" w:hAnsi="Arial" w:cs="Arial"/>
                <w:b/>
                <w:color w:val="000000"/>
                <w:lang w:val="ro-RO"/>
              </w:rPr>
            </w:pPr>
            <w:r w:rsidRPr="00266A87">
              <w:rPr>
                <w:rFonts w:ascii="Arial" w:hAnsi="Arial" w:cs="Arial"/>
                <w:b/>
                <w:color w:val="000000"/>
                <w:sz w:val="22"/>
                <w:szCs w:val="22"/>
                <w:lang w:val="ro-RO"/>
              </w:rPr>
              <w:t>100</w:t>
            </w:r>
          </w:p>
        </w:tc>
      </w:tr>
    </w:tbl>
    <w:p w:rsidR="006A5EFF" w:rsidRPr="006A5EFF" w:rsidRDefault="006A5EFF" w:rsidP="006A5EFF">
      <w:pPr>
        <w:pStyle w:val="ListParagraph"/>
        <w:ind w:left="284"/>
        <w:jc w:val="both"/>
        <w:rPr>
          <w:rFonts w:ascii="Arial" w:hAnsi="Arial" w:cs="Arial"/>
          <w:bCs/>
        </w:rPr>
      </w:pPr>
    </w:p>
    <w:p w:rsidR="00C70841" w:rsidRPr="006A5EFF" w:rsidRDefault="00C70841" w:rsidP="000F10DF">
      <w:pPr>
        <w:pStyle w:val="ListParagraph"/>
        <w:numPr>
          <w:ilvl w:val="0"/>
          <w:numId w:val="49"/>
        </w:numPr>
        <w:ind w:left="284"/>
        <w:jc w:val="both"/>
        <w:rPr>
          <w:rFonts w:ascii="Arial" w:hAnsi="Arial" w:cs="Arial"/>
          <w:bCs/>
        </w:rPr>
      </w:pPr>
      <w:r w:rsidRPr="006A5EFF">
        <w:rPr>
          <w:rFonts w:ascii="Arial" w:hAnsi="Arial" w:cs="Arial"/>
          <w:bCs/>
        </w:rPr>
        <w:t xml:space="preserve"> Grila de evaluare este disponibilă simultan cu anunţul public aferent selecţiei de oferte prin accesarea adresei </w:t>
      </w:r>
      <w:hyperlink r:id="rId9" w:history="1">
        <w:r w:rsidRPr="006A5EFF">
          <w:rPr>
            <w:rStyle w:val="Hyperlink"/>
            <w:rFonts w:ascii="Arial" w:hAnsi="Arial" w:cs="Arial"/>
            <w:bCs/>
          </w:rPr>
          <w:t>www.cultura.ro</w:t>
        </w:r>
      </w:hyperlink>
      <w:r w:rsidRPr="006A5EFF">
        <w:rPr>
          <w:rFonts w:ascii="Arial" w:hAnsi="Arial" w:cs="Arial"/>
          <w:bCs/>
        </w:rPr>
        <w:t xml:space="preserve"> </w:t>
      </w:r>
    </w:p>
    <w:p w:rsidR="00C70841" w:rsidRDefault="00C70841" w:rsidP="000F10DF">
      <w:pPr>
        <w:jc w:val="both"/>
        <w:rPr>
          <w:rFonts w:ascii="Arial" w:hAnsi="Arial" w:cs="Arial"/>
          <w:bCs/>
        </w:rPr>
      </w:pPr>
    </w:p>
    <w:p w:rsidR="00C70841" w:rsidRPr="00BE1E00" w:rsidRDefault="00C70841" w:rsidP="000F10DF">
      <w:pPr>
        <w:jc w:val="both"/>
        <w:rPr>
          <w:rFonts w:ascii="Arial" w:hAnsi="Arial" w:cs="Arial"/>
          <w:b/>
          <w:bCs/>
        </w:rPr>
      </w:pPr>
      <w:r w:rsidRPr="00BE1E00">
        <w:rPr>
          <w:rFonts w:ascii="Arial" w:hAnsi="Arial" w:cs="Arial"/>
          <w:b/>
          <w:bCs/>
        </w:rPr>
        <w:t>Art. 9</w:t>
      </w:r>
    </w:p>
    <w:p w:rsidR="00C70841" w:rsidRDefault="00C70841" w:rsidP="000F10DF">
      <w:pPr>
        <w:jc w:val="both"/>
        <w:rPr>
          <w:rFonts w:ascii="Arial" w:hAnsi="Arial" w:cs="Arial"/>
          <w:bCs/>
        </w:rPr>
      </w:pPr>
      <w:r w:rsidRPr="00BE1E00">
        <w:rPr>
          <w:rFonts w:ascii="Arial" w:hAnsi="Arial" w:cs="Arial"/>
          <w:b/>
          <w:bCs/>
        </w:rPr>
        <w:t>(1)</w:t>
      </w:r>
      <w:r>
        <w:rPr>
          <w:rFonts w:ascii="Arial" w:hAnsi="Arial" w:cs="Arial"/>
          <w:bCs/>
        </w:rPr>
        <w:t xml:space="preserve"> Pentru efectuarea selecţiei ofertelor culturale ce urmează să primească sprijin financiar cu ocazia „ZILEI CULTURII NAŢIONALE” se constituie Comisia de Selecţie, denumită în continuare Comisia.</w:t>
      </w:r>
    </w:p>
    <w:p w:rsidR="00C70841" w:rsidRDefault="00C70841" w:rsidP="000F10DF">
      <w:pPr>
        <w:jc w:val="both"/>
        <w:rPr>
          <w:rFonts w:ascii="Arial" w:hAnsi="Arial" w:cs="Arial"/>
          <w:bCs/>
        </w:rPr>
      </w:pPr>
      <w:r w:rsidRPr="00BE1E00">
        <w:rPr>
          <w:rFonts w:ascii="Arial" w:hAnsi="Arial" w:cs="Arial"/>
          <w:b/>
          <w:bCs/>
        </w:rPr>
        <w:t>(2)</w:t>
      </w:r>
      <w:r w:rsidR="00D24B9B">
        <w:rPr>
          <w:rFonts w:ascii="Arial" w:hAnsi="Arial" w:cs="Arial"/>
          <w:bCs/>
        </w:rPr>
        <w:t xml:space="preserve"> Comisia este alcătuită din 3</w:t>
      </w:r>
      <w:r>
        <w:rPr>
          <w:rFonts w:ascii="Arial" w:hAnsi="Arial" w:cs="Arial"/>
          <w:bCs/>
        </w:rPr>
        <w:t xml:space="preserve"> specialişti propuşi de către Direcţia Cultură Scrisă şi Creaţie Contemporană</w:t>
      </w:r>
      <w:r w:rsidR="00AA4678">
        <w:rPr>
          <w:rFonts w:ascii="Arial" w:hAnsi="Arial" w:cs="Arial"/>
          <w:bCs/>
        </w:rPr>
        <w:t xml:space="preserve"> </w:t>
      </w:r>
      <w:r>
        <w:rPr>
          <w:rFonts w:ascii="Arial" w:hAnsi="Arial" w:cs="Arial"/>
          <w:bCs/>
        </w:rPr>
        <w:t>şi este condusă de un preşedinte.</w:t>
      </w:r>
    </w:p>
    <w:p w:rsidR="00C70841" w:rsidRDefault="00C70841" w:rsidP="000F10DF">
      <w:pPr>
        <w:jc w:val="both"/>
        <w:rPr>
          <w:rFonts w:ascii="Arial" w:hAnsi="Arial" w:cs="Arial"/>
          <w:bCs/>
        </w:rPr>
      </w:pPr>
      <w:r w:rsidRPr="00BE1E00">
        <w:rPr>
          <w:rFonts w:ascii="Arial" w:hAnsi="Arial" w:cs="Arial"/>
          <w:b/>
          <w:bCs/>
        </w:rPr>
        <w:lastRenderedPageBreak/>
        <w:t>(3)</w:t>
      </w:r>
      <w:r>
        <w:rPr>
          <w:rFonts w:ascii="Arial" w:hAnsi="Arial" w:cs="Arial"/>
          <w:bCs/>
        </w:rPr>
        <w:t xml:space="preserve"> Preşedintele, membrii Comisiei şi supleanţii acestora sunt numiţi prin ordin al Ministrului Culturii.</w:t>
      </w:r>
    </w:p>
    <w:p w:rsidR="00C70841" w:rsidRDefault="00C70841" w:rsidP="000F10DF">
      <w:pPr>
        <w:jc w:val="both"/>
        <w:rPr>
          <w:rFonts w:ascii="Arial" w:hAnsi="Arial" w:cs="Arial"/>
          <w:bCs/>
        </w:rPr>
      </w:pPr>
      <w:r w:rsidRPr="00BE1E00">
        <w:rPr>
          <w:rFonts w:ascii="Arial" w:hAnsi="Arial" w:cs="Arial"/>
          <w:b/>
          <w:bCs/>
        </w:rPr>
        <w:t>(4)</w:t>
      </w:r>
      <w:r>
        <w:rPr>
          <w:rFonts w:ascii="Arial" w:hAnsi="Arial" w:cs="Arial"/>
          <w:bCs/>
        </w:rPr>
        <w:t xml:space="preserve"> Componenţa nominală a comisiei va fi adusă la cunoştinţă public</w:t>
      </w:r>
      <w:r w:rsidR="00893F67">
        <w:rPr>
          <w:rFonts w:ascii="Arial" w:hAnsi="Arial" w:cs="Arial"/>
          <w:bCs/>
        </w:rPr>
        <w:t>ă numai după î</w:t>
      </w:r>
      <w:r>
        <w:rPr>
          <w:rFonts w:ascii="Arial" w:hAnsi="Arial" w:cs="Arial"/>
          <w:bCs/>
        </w:rPr>
        <w:t>ncheierea selecţiei.</w:t>
      </w:r>
    </w:p>
    <w:p w:rsidR="00C70841" w:rsidRDefault="00C70841" w:rsidP="000F10DF">
      <w:pPr>
        <w:jc w:val="both"/>
        <w:rPr>
          <w:rFonts w:ascii="Arial" w:hAnsi="Arial" w:cs="Arial"/>
          <w:bCs/>
        </w:rPr>
      </w:pPr>
    </w:p>
    <w:p w:rsidR="00C70841" w:rsidRPr="00BE1E00" w:rsidRDefault="00C70841" w:rsidP="000F10DF">
      <w:pPr>
        <w:jc w:val="both"/>
        <w:rPr>
          <w:rFonts w:ascii="Arial" w:hAnsi="Arial" w:cs="Arial"/>
          <w:b/>
          <w:bCs/>
        </w:rPr>
      </w:pPr>
      <w:r w:rsidRPr="00BE1E00">
        <w:rPr>
          <w:rFonts w:ascii="Arial" w:hAnsi="Arial" w:cs="Arial"/>
          <w:b/>
          <w:bCs/>
        </w:rPr>
        <w:t xml:space="preserve">Art. 10 </w:t>
      </w:r>
    </w:p>
    <w:p w:rsidR="00C70841" w:rsidRDefault="00C70841" w:rsidP="000F10DF">
      <w:pPr>
        <w:jc w:val="both"/>
        <w:rPr>
          <w:rFonts w:ascii="Arial" w:hAnsi="Arial" w:cs="Arial"/>
          <w:bCs/>
        </w:rPr>
      </w:pPr>
      <w:r>
        <w:rPr>
          <w:rFonts w:ascii="Arial" w:hAnsi="Arial" w:cs="Arial"/>
          <w:bCs/>
        </w:rPr>
        <w:t>Comisia are următoarele atribuţii:</w:t>
      </w:r>
    </w:p>
    <w:p w:rsidR="00C70841" w:rsidRDefault="00C70841" w:rsidP="000F10DF">
      <w:pPr>
        <w:jc w:val="both"/>
        <w:rPr>
          <w:rFonts w:ascii="Arial" w:hAnsi="Arial" w:cs="Arial"/>
          <w:bCs/>
        </w:rPr>
      </w:pPr>
      <w:r w:rsidRPr="00BE1E00">
        <w:rPr>
          <w:rFonts w:ascii="Arial" w:hAnsi="Arial" w:cs="Arial"/>
          <w:bCs/>
        </w:rPr>
        <w:t>a)</w:t>
      </w:r>
      <w:r>
        <w:rPr>
          <w:rFonts w:ascii="Arial" w:hAnsi="Arial" w:cs="Arial"/>
          <w:bCs/>
        </w:rPr>
        <w:t xml:space="preserve"> analizează şi evaluează ofertele culturale depuse, în conformitate cu grila de evaluare prevăzută în Anexa nr. 2;</w:t>
      </w:r>
    </w:p>
    <w:p w:rsidR="00C70841" w:rsidRDefault="00C70841" w:rsidP="000F10DF">
      <w:pPr>
        <w:jc w:val="both"/>
        <w:rPr>
          <w:rFonts w:ascii="Arial" w:hAnsi="Arial" w:cs="Arial"/>
          <w:bCs/>
        </w:rPr>
      </w:pPr>
      <w:r>
        <w:rPr>
          <w:rFonts w:ascii="Arial" w:hAnsi="Arial" w:cs="Arial"/>
          <w:bCs/>
        </w:rPr>
        <w:t>b) selectează ofertele culturale ce urmează</w:t>
      </w:r>
      <w:r w:rsidR="00CB56FA">
        <w:rPr>
          <w:rFonts w:ascii="Arial" w:hAnsi="Arial" w:cs="Arial"/>
          <w:bCs/>
        </w:rPr>
        <w:t xml:space="preserve"> să primească sprijin financiar;</w:t>
      </w:r>
    </w:p>
    <w:p w:rsidR="00CB56FA" w:rsidRDefault="00CB56FA" w:rsidP="000F10DF">
      <w:pPr>
        <w:jc w:val="both"/>
        <w:rPr>
          <w:rFonts w:ascii="Arial" w:hAnsi="Arial" w:cs="Arial"/>
          <w:bCs/>
        </w:rPr>
      </w:pPr>
      <w:r>
        <w:rPr>
          <w:rFonts w:ascii="Arial" w:hAnsi="Arial" w:cs="Arial"/>
          <w:bCs/>
        </w:rPr>
        <w:t>c) stabileşte sumele acordate în funcţie de punc</w:t>
      </w:r>
      <w:r w:rsidR="00893F67">
        <w:rPr>
          <w:rFonts w:ascii="Arial" w:hAnsi="Arial" w:cs="Arial"/>
          <w:bCs/>
        </w:rPr>
        <w:t>tajele obţinute, urmărind un al</w:t>
      </w:r>
      <w:r>
        <w:rPr>
          <w:rFonts w:ascii="Arial" w:hAnsi="Arial" w:cs="Arial"/>
          <w:bCs/>
        </w:rPr>
        <w:t>gori</w:t>
      </w:r>
      <w:r w:rsidR="00893F67">
        <w:rPr>
          <w:rFonts w:ascii="Arial" w:hAnsi="Arial" w:cs="Arial"/>
          <w:bCs/>
        </w:rPr>
        <w:t>t</w:t>
      </w:r>
      <w:r>
        <w:rPr>
          <w:rFonts w:ascii="Arial" w:hAnsi="Arial" w:cs="Arial"/>
          <w:bCs/>
        </w:rPr>
        <w:t>m specific;</w:t>
      </w:r>
    </w:p>
    <w:p w:rsidR="00C70841" w:rsidRDefault="00CB56FA" w:rsidP="000F10DF">
      <w:pPr>
        <w:jc w:val="both"/>
        <w:rPr>
          <w:rFonts w:ascii="Arial" w:hAnsi="Arial" w:cs="Arial"/>
          <w:bCs/>
        </w:rPr>
      </w:pPr>
      <w:r>
        <w:rPr>
          <w:rFonts w:ascii="Arial" w:hAnsi="Arial" w:cs="Arial"/>
          <w:bCs/>
        </w:rPr>
        <w:t>d</w:t>
      </w:r>
      <w:r w:rsidR="00C70841">
        <w:rPr>
          <w:rFonts w:ascii="Arial" w:hAnsi="Arial" w:cs="Arial"/>
          <w:bCs/>
        </w:rPr>
        <w:t>) certifică şi semnează documentele rezultate din activitatea sa.</w:t>
      </w:r>
    </w:p>
    <w:p w:rsidR="00C70841" w:rsidRDefault="00C70841" w:rsidP="000F10DF">
      <w:pPr>
        <w:jc w:val="both"/>
        <w:rPr>
          <w:rFonts w:ascii="Arial" w:hAnsi="Arial" w:cs="Arial"/>
          <w:bCs/>
        </w:rPr>
      </w:pPr>
    </w:p>
    <w:p w:rsidR="00C70841" w:rsidRDefault="00C70841" w:rsidP="000F10DF">
      <w:pPr>
        <w:jc w:val="both"/>
        <w:rPr>
          <w:rFonts w:ascii="Arial" w:hAnsi="Arial" w:cs="Arial"/>
          <w:bCs/>
        </w:rPr>
      </w:pPr>
      <w:r w:rsidRPr="00BE1E00">
        <w:rPr>
          <w:rFonts w:ascii="Arial" w:hAnsi="Arial" w:cs="Arial"/>
          <w:b/>
          <w:bCs/>
        </w:rPr>
        <w:t>Art. 11</w:t>
      </w:r>
      <w:r>
        <w:rPr>
          <w:rFonts w:ascii="Arial" w:hAnsi="Arial" w:cs="Arial"/>
          <w:bCs/>
        </w:rPr>
        <w:t xml:space="preserve"> Preşedintele Comisiei are următoarele atribuţii:</w:t>
      </w:r>
    </w:p>
    <w:p w:rsidR="00C70841" w:rsidRDefault="00C70841" w:rsidP="000F10DF">
      <w:pPr>
        <w:jc w:val="both"/>
        <w:rPr>
          <w:rFonts w:ascii="Arial" w:hAnsi="Arial" w:cs="Arial"/>
          <w:bCs/>
        </w:rPr>
      </w:pPr>
      <w:r>
        <w:rPr>
          <w:rFonts w:ascii="Arial" w:hAnsi="Arial" w:cs="Arial"/>
          <w:bCs/>
        </w:rPr>
        <w:t>a) stabileşte data, ordinea de zi şi locul de desfăşurare a şedinţelor;</w:t>
      </w:r>
    </w:p>
    <w:p w:rsidR="00C70841" w:rsidRDefault="00C70841" w:rsidP="000F10DF">
      <w:pPr>
        <w:jc w:val="both"/>
        <w:rPr>
          <w:rFonts w:ascii="Arial" w:hAnsi="Arial" w:cs="Arial"/>
          <w:bCs/>
        </w:rPr>
      </w:pPr>
      <w:r>
        <w:rPr>
          <w:rFonts w:ascii="Arial" w:hAnsi="Arial" w:cs="Arial"/>
          <w:bCs/>
        </w:rPr>
        <w:t>b) conduce şedinţele Comisiei;</w:t>
      </w:r>
    </w:p>
    <w:p w:rsidR="00C70841" w:rsidRDefault="00C70841" w:rsidP="000F10DF">
      <w:pPr>
        <w:jc w:val="both"/>
        <w:rPr>
          <w:rFonts w:ascii="Arial" w:hAnsi="Arial" w:cs="Arial"/>
          <w:bCs/>
        </w:rPr>
      </w:pPr>
      <w:r>
        <w:rPr>
          <w:rFonts w:ascii="Arial" w:hAnsi="Arial" w:cs="Arial"/>
          <w:bCs/>
        </w:rPr>
        <w:t>c) reprezintă Comisia în comunicările publice cu direcţiile/compartimentele din minister implicate în sesiunea de selecţie.</w:t>
      </w:r>
    </w:p>
    <w:p w:rsidR="00C70841" w:rsidRDefault="00C70841" w:rsidP="000F10DF">
      <w:pPr>
        <w:jc w:val="both"/>
        <w:rPr>
          <w:rFonts w:ascii="Arial" w:hAnsi="Arial" w:cs="Arial"/>
          <w:bCs/>
        </w:rPr>
      </w:pPr>
    </w:p>
    <w:p w:rsidR="00C70841" w:rsidRDefault="00C70841" w:rsidP="000F10DF">
      <w:pPr>
        <w:jc w:val="both"/>
        <w:rPr>
          <w:rFonts w:ascii="Arial" w:hAnsi="Arial" w:cs="Arial"/>
          <w:bCs/>
        </w:rPr>
      </w:pPr>
      <w:r w:rsidRPr="00BE1E00">
        <w:rPr>
          <w:rFonts w:ascii="Arial" w:hAnsi="Arial" w:cs="Arial"/>
          <w:b/>
          <w:bCs/>
        </w:rPr>
        <w:t>Art. 12</w:t>
      </w:r>
      <w:r>
        <w:rPr>
          <w:rFonts w:ascii="Arial" w:hAnsi="Arial" w:cs="Arial"/>
          <w:bCs/>
        </w:rPr>
        <w:t xml:space="preserve"> Sub sancţiunea prevederilor legale referitoare la falsul în declaraţii, preşedintele şi membrii Comisiei sunt obligaţi să dea o declaraţie de imparţialitate conform modelului din Anexa nr. 3.</w:t>
      </w:r>
    </w:p>
    <w:p w:rsidR="00C70841" w:rsidRDefault="00C70841" w:rsidP="000F10DF">
      <w:pPr>
        <w:jc w:val="both"/>
        <w:rPr>
          <w:rFonts w:ascii="Arial" w:hAnsi="Arial" w:cs="Arial"/>
          <w:bCs/>
        </w:rPr>
      </w:pPr>
    </w:p>
    <w:p w:rsidR="00C70841" w:rsidRPr="00BE1E00" w:rsidRDefault="00C70841" w:rsidP="000F10DF">
      <w:pPr>
        <w:jc w:val="both"/>
        <w:rPr>
          <w:rFonts w:ascii="Arial" w:hAnsi="Arial" w:cs="Arial"/>
          <w:b/>
          <w:bCs/>
        </w:rPr>
      </w:pPr>
      <w:r w:rsidRPr="00BE1E00">
        <w:rPr>
          <w:rFonts w:ascii="Arial" w:hAnsi="Arial" w:cs="Arial"/>
          <w:b/>
          <w:bCs/>
        </w:rPr>
        <w:t>Art. 13</w:t>
      </w:r>
    </w:p>
    <w:p w:rsidR="00C70841" w:rsidRDefault="00C70841" w:rsidP="000F10DF">
      <w:pPr>
        <w:jc w:val="both"/>
        <w:rPr>
          <w:rFonts w:ascii="Arial" w:hAnsi="Arial" w:cs="Arial"/>
          <w:bCs/>
        </w:rPr>
      </w:pPr>
      <w:r w:rsidRPr="00BE1E00">
        <w:rPr>
          <w:rFonts w:ascii="Arial" w:hAnsi="Arial" w:cs="Arial"/>
          <w:b/>
          <w:bCs/>
        </w:rPr>
        <w:t>(1)</w:t>
      </w:r>
      <w:r>
        <w:rPr>
          <w:rFonts w:ascii="Arial" w:hAnsi="Arial" w:cs="Arial"/>
          <w:bCs/>
        </w:rPr>
        <w:t xml:space="preserve"> Atribuţiile de natură administrativă ale Comisiei sunt asigurate de Secretariatul acesteia, format din 3 membri, numiţi prin Ordin al ministrului culturii, format din reprezentanţi din cadrul Direcţiei Cultură Scrisă şi Creaţie Contemporană.</w:t>
      </w:r>
    </w:p>
    <w:p w:rsidR="00C70841" w:rsidRDefault="00C70841" w:rsidP="000F10DF">
      <w:pPr>
        <w:jc w:val="both"/>
        <w:rPr>
          <w:rFonts w:ascii="Arial" w:hAnsi="Arial" w:cs="Arial"/>
          <w:bCs/>
        </w:rPr>
      </w:pPr>
      <w:r w:rsidRPr="00BE1E00">
        <w:rPr>
          <w:rFonts w:ascii="Arial" w:hAnsi="Arial" w:cs="Arial"/>
          <w:b/>
          <w:bCs/>
        </w:rPr>
        <w:t>(2)</w:t>
      </w:r>
      <w:r>
        <w:rPr>
          <w:rFonts w:ascii="Arial" w:hAnsi="Arial" w:cs="Arial"/>
          <w:bCs/>
        </w:rPr>
        <w:t xml:space="preserve"> Secretariatul are următoarele atribuţii:</w:t>
      </w:r>
    </w:p>
    <w:p w:rsidR="00C70841" w:rsidRDefault="00C70841" w:rsidP="002418E0">
      <w:pPr>
        <w:ind w:left="567" w:hanging="425"/>
        <w:jc w:val="both"/>
        <w:rPr>
          <w:rFonts w:ascii="Arial" w:hAnsi="Arial" w:cs="Arial"/>
          <w:bCs/>
        </w:rPr>
      </w:pPr>
      <w:r>
        <w:rPr>
          <w:rFonts w:ascii="Arial" w:hAnsi="Arial" w:cs="Arial"/>
          <w:bCs/>
        </w:rPr>
        <w:t>a) asigură întocmirea listei privind dosarele depuse;</w:t>
      </w:r>
    </w:p>
    <w:p w:rsidR="00C70841" w:rsidRDefault="00C70841" w:rsidP="002418E0">
      <w:pPr>
        <w:ind w:left="567" w:hanging="425"/>
        <w:jc w:val="both"/>
        <w:rPr>
          <w:rFonts w:ascii="Arial" w:hAnsi="Arial" w:cs="Arial"/>
          <w:bCs/>
        </w:rPr>
      </w:pPr>
      <w:r>
        <w:rPr>
          <w:rFonts w:ascii="Arial" w:hAnsi="Arial" w:cs="Arial"/>
          <w:bCs/>
        </w:rPr>
        <w:t>b) verifică actele depuse la dosar, în ceea ce priveşte conformitatea acestora cu prevederile art. 6 din normele metodologice;</w:t>
      </w:r>
    </w:p>
    <w:p w:rsidR="00C70841" w:rsidRDefault="00C70841" w:rsidP="002418E0">
      <w:pPr>
        <w:ind w:left="567" w:hanging="425"/>
        <w:jc w:val="both"/>
        <w:rPr>
          <w:rFonts w:ascii="Arial" w:hAnsi="Arial" w:cs="Arial"/>
          <w:bCs/>
        </w:rPr>
      </w:pPr>
      <w:r>
        <w:rPr>
          <w:rFonts w:ascii="Arial" w:hAnsi="Arial" w:cs="Arial"/>
          <w:bCs/>
        </w:rPr>
        <w:t>c) întocmeşte şi trimite convocatorul către membrii Comisiei;</w:t>
      </w:r>
    </w:p>
    <w:p w:rsidR="00C70841" w:rsidRDefault="00C70841" w:rsidP="002418E0">
      <w:pPr>
        <w:ind w:left="567" w:hanging="425"/>
        <w:jc w:val="both"/>
        <w:rPr>
          <w:rFonts w:ascii="Arial" w:hAnsi="Arial" w:cs="Arial"/>
          <w:bCs/>
        </w:rPr>
      </w:pPr>
      <w:r>
        <w:rPr>
          <w:rFonts w:ascii="Arial" w:hAnsi="Arial" w:cs="Arial"/>
          <w:bCs/>
        </w:rPr>
        <w:t>d) asigură condiţiile necesare desfăşurării şedinţelor Comisiei;</w:t>
      </w:r>
    </w:p>
    <w:p w:rsidR="00C70841" w:rsidRDefault="00C70841" w:rsidP="002418E0">
      <w:pPr>
        <w:ind w:left="567" w:hanging="425"/>
        <w:jc w:val="both"/>
        <w:rPr>
          <w:rFonts w:ascii="Arial" w:hAnsi="Arial" w:cs="Arial"/>
          <w:bCs/>
        </w:rPr>
      </w:pPr>
      <w:r>
        <w:rPr>
          <w:rFonts w:ascii="Arial" w:hAnsi="Arial" w:cs="Arial"/>
          <w:bCs/>
        </w:rPr>
        <w:t>e) întocmeşte procese-verbale de şedinţă, îngrijindu-se ca acestea să fie semnate de toţi membrii prezenţi;</w:t>
      </w:r>
    </w:p>
    <w:p w:rsidR="00C70841" w:rsidRDefault="00C70841" w:rsidP="002418E0">
      <w:pPr>
        <w:ind w:left="567" w:hanging="425"/>
        <w:jc w:val="both"/>
        <w:rPr>
          <w:rFonts w:ascii="Arial" w:hAnsi="Arial" w:cs="Arial"/>
          <w:bCs/>
        </w:rPr>
      </w:pPr>
      <w:r>
        <w:rPr>
          <w:rFonts w:ascii="Arial" w:hAnsi="Arial" w:cs="Arial"/>
          <w:bCs/>
        </w:rPr>
        <w:t>f) ţine evidenţa declaraţiilor de imparţialitate ale membrilor Comisiei şi asigură confidenţialitatea şi securitatea documentelor precum şi a procesului de evaluare în sine;</w:t>
      </w:r>
    </w:p>
    <w:p w:rsidR="00C70841" w:rsidRDefault="00C70841" w:rsidP="002418E0">
      <w:pPr>
        <w:ind w:left="567" w:hanging="425"/>
        <w:jc w:val="both"/>
        <w:rPr>
          <w:rFonts w:ascii="Arial" w:hAnsi="Arial" w:cs="Arial"/>
          <w:bCs/>
        </w:rPr>
      </w:pPr>
      <w:r>
        <w:rPr>
          <w:rFonts w:ascii="Arial" w:hAnsi="Arial" w:cs="Arial"/>
          <w:bCs/>
        </w:rPr>
        <w:t>g) întocmeşte anunţurile publice însoţite de rezultatele preliminare/finale ale evaluării ofertelor culturale şi asigură condiţiile necesare publicării acestora pe site-ul Ministerului Culturii.</w:t>
      </w:r>
    </w:p>
    <w:p w:rsidR="00C70841" w:rsidRDefault="00C70841" w:rsidP="000F10DF">
      <w:pPr>
        <w:jc w:val="both"/>
        <w:rPr>
          <w:rFonts w:ascii="Arial" w:hAnsi="Arial" w:cs="Arial"/>
          <w:bCs/>
        </w:rPr>
      </w:pPr>
    </w:p>
    <w:p w:rsidR="00C70841" w:rsidRDefault="00C70841" w:rsidP="000F10DF">
      <w:pPr>
        <w:jc w:val="both"/>
        <w:rPr>
          <w:rFonts w:ascii="Arial" w:hAnsi="Arial" w:cs="Arial"/>
          <w:bCs/>
        </w:rPr>
      </w:pPr>
      <w:r w:rsidRPr="00BE1E00">
        <w:rPr>
          <w:rFonts w:ascii="Arial" w:hAnsi="Arial" w:cs="Arial"/>
          <w:b/>
          <w:bCs/>
        </w:rPr>
        <w:t>Art. 14</w:t>
      </w:r>
      <w:r>
        <w:rPr>
          <w:rFonts w:ascii="Arial" w:hAnsi="Arial" w:cs="Arial"/>
          <w:bCs/>
        </w:rPr>
        <w:t xml:space="preserve"> Pe parcursul desfăşurării procesului de evaluare, preşedintele, membrii Comisiei sau, după caz, membrii supleanţi, precum şi membrii Secretariatului au obligaţia de a păstra confidenţialitatea asupra oricăror informaţii prezentate de către ofertanţi a căror dezvăluire ar putea aduce atingere dreptului acestora de a-şi proteja proprietatea intelectuală sau secretele comerciale, cu excepţia informaţiilor de interes public.</w:t>
      </w:r>
    </w:p>
    <w:p w:rsidR="00C70841" w:rsidRDefault="00C70841" w:rsidP="000F10DF">
      <w:pPr>
        <w:jc w:val="both"/>
        <w:rPr>
          <w:rFonts w:ascii="Arial" w:hAnsi="Arial" w:cs="Arial"/>
          <w:bCs/>
        </w:rPr>
      </w:pPr>
    </w:p>
    <w:p w:rsidR="00C70841" w:rsidRPr="00BE1E00" w:rsidRDefault="00C70841" w:rsidP="000F10DF">
      <w:pPr>
        <w:jc w:val="both"/>
        <w:rPr>
          <w:rFonts w:ascii="Arial" w:hAnsi="Arial" w:cs="Arial"/>
          <w:b/>
          <w:bCs/>
        </w:rPr>
      </w:pPr>
      <w:r w:rsidRPr="00BE1E00">
        <w:rPr>
          <w:rFonts w:ascii="Arial" w:hAnsi="Arial" w:cs="Arial"/>
          <w:b/>
          <w:bCs/>
        </w:rPr>
        <w:t xml:space="preserve">Art. 15 </w:t>
      </w:r>
    </w:p>
    <w:p w:rsidR="00C70841" w:rsidRDefault="00C70841" w:rsidP="000F10DF">
      <w:pPr>
        <w:jc w:val="both"/>
        <w:rPr>
          <w:rFonts w:ascii="Arial" w:hAnsi="Arial" w:cs="Arial"/>
          <w:bCs/>
        </w:rPr>
      </w:pPr>
      <w:r w:rsidRPr="00BE1E00">
        <w:rPr>
          <w:rFonts w:ascii="Arial" w:hAnsi="Arial" w:cs="Arial"/>
          <w:b/>
          <w:bCs/>
        </w:rPr>
        <w:t>(1)</w:t>
      </w:r>
      <w:r>
        <w:rPr>
          <w:rFonts w:ascii="Arial" w:hAnsi="Arial" w:cs="Arial"/>
          <w:bCs/>
        </w:rPr>
        <w:t xml:space="preserve"> În cazul în care preşedintele ori unul dintre membri constată că se află în situaţie de incompatibilitate, acesta are obligaţia de a semnala acest aspect Secretariatului.</w:t>
      </w:r>
    </w:p>
    <w:p w:rsidR="00C70841" w:rsidRDefault="00C70841" w:rsidP="000F10DF">
      <w:pPr>
        <w:jc w:val="both"/>
        <w:rPr>
          <w:rFonts w:ascii="Arial" w:hAnsi="Arial" w:cs="Arial"/>
          <w:bCs/>
        </w:rPr>
      </w:pPr>
      <w:r w:rsidRPr="00BE1E00">
        <w:rPr>
          <w:rFonts w:ascii="Arial" w:hAnsi="Arial" w:cs="Arial"/>
          <w:b/>
          <w:bCs/>
        </w:rPr>
        <w:lastRenderedPageBreak/>
        <w:t>(2)</w:t>
      </w:r>
      <w:r>
        <w:rPr>
          <w:rFonts w:ascii="Arial" w:hAnsi="Arial" w:cs="Arial"/>
          <w:bCs/>
        </w:rPr>
        <w:t xml:space="preserve"> În situaţia în care Secretariatul Comisiei constată faptul că preşedintele sau unul dintre membrii comisiei se află în situaţie de incompatibilitate şi acesta nu a semnalat acest aspect, propune Ministerului Culturii înlocuirea acestuia din cadrul Comisiei.</w:t>
      </w:r>
    </w:p>
    <w:p w:rsidR="00C70841" w:rsidRDefault="00C70841" w:rsidP="000F10DF">
      <w:pPr>
        <w:jc w:val="both"/>
        <w:rPr>
          <w:rFonts w:ascii="Arial" w:hAnsi="Arial" w:cs="Arial"/>
          <w:bCs/>
        </w:rPr>
      </w:pPr>
    </w:p>
    <w:p w:rsidR="00C70841" w:rsidRPr="00BE1E00" w:rsidRDefault="00C70841" w:rsidP="000F10DF">
      <w:pPr>
        <w:jc w:val="both"/>
        <w:rPr>
          <w:rFonts w:ascii="Arial" w:hAnsi="Arial" w:cs="Arial"/>
          <w:b/>
          <w:bCs/>
        </w:rPr>
      </w:pPr>
      <w:r w:rsidRPr="00BE1E00">
        <w:rPr>
          <w:rFonts w:ascii="Arial" w:hAnsi="Arial" w:cs="Arial"/>
          <w:b/>
          <w:bCs/>
        </w:rPr>
        <w:t>Art. 16</w:t>
      </w:r>
    </w:p>
    <w:p w:rsidR="00C70841" w:rsidRDefault="00C70841" w:rsidP="000F10DF">
      <w:pPr>
        <w:jc w:val="both"/>
        <w:rPr>
          <w:rFonts w:ascii="Arial" w:hAnsi="Arial" w:cs="Arial"/>
          <w:bCs/>
        </w:rPr>
      </w:pPr>
      <w:r w:rsidRPr="00BE1E00">
        <w:rPr>
          <w:rFonts w:ascii="Arial" w:hAnsi="Arial" w:cs="Arial"/>
          <w:b/>
          <w:bCs/>
        </w:rPr>
        <w:t>(1)</w:t>
      </w:r>
      <w:r>
        <w:rPr>
          <w:rFonts w:ascii="Arial" w:hAnsi="Arial" w:cs="Arial"/>
          <w:bCs/>
        </w:rPr>
        <w:t xml:space="preserve"> Membrii Comisiei sunt convocaţi individual, prin grija Secretariatului</w:t>
      </w:r>
    </w:p>
    <w:p w:rsidR="00C70841" w:rsidRDefault="00C70841" w:rsidP="000F10DF">
      <w:pPr>
        <w:jc w:val="both"/>
        <w:rPr>
          <w:rFonts w:ascii="Arial" w:hAnsi="Arial" w:cs="Arial"/>
          <w:bCs/>
        </w:rPr>
      </w:pPr>
      <w:r w:rsidRPr="00BE1E00">
        <w:rPr>
          <w:rFonts w:ascii="Arial" w:hAnsi="Arial" w:cs="Arial"/>
          <w:b/>
          <w:bCs/>
        </w:rPr>
        <w:t>(2)</w:t>
      </w:r>
      <w:r>
        <w:rPr>
          <w:rFonts w:ascii="Arial" w:hAnsi="Arial" w:cs="Arial"/>
          <w:bCs/>
        </w:rPr>
        <w:t xml:space="preserve"> Data, ordinea de zi şi locul de desfăşurare, stabilite de preşedintele Comisiei, sunt comunicate de către Secretariat cu cel puţin trei zile calendaristice înainte de desfăşurarea şedinţelor.</w:t>
      </w:r>
    </w:p>
    <w:p w:rsidR="00C70841" w:rsidRDefault="00C70841" w:rsidP="000F10DF">
      <w:pPr>
        <w:jc w:val="both"/>
        <w:rPr>
          <w:rFonts w:ascii="Arial" w:hAnsi="Arial" w:cs="Arial"/>
          <w:bCs/>
        </w:rPr>
      </w:pPr>
      <w:r w:rsidRPr="00BE1E00">
        <w:rPr>
          <w:rFonts w:ascii="Arial" w:hAnsi="Arial" w:cs="Arial"/>
          <w:b/>
          <w:bCs/>
        </w:rPr>
        <w:t>(3)</w:t>
      </w:r>
      <w:r>
        <w:rPr>
          <w:rFonts w:ascii="Arial" w:hAnsi="Arial" w:cs="Arial"/>
          <w:bCs/>
        </w:rPr>
        <w:t xml:space="preserve"> Şedinţa este legal constituită în prezenţa tuturor membrilor Comisiei.</w:t>
      </w:r>
    </w:p>
    <w:p w:rsidR="00C70841" w:rsidRDefault="00C70841" w:rsidP="000F10DF">
      <w:pPr>
        <w:jc w:val="both"/>
        <w:rPr>
          <w:rFonts w:ascii="Arial" w:hAnsi="Arial" w:cs="Arial"/>
          <w:bCs/>
        </w:rPr>
      </w:pPr>
    </w:p>
    <w:p w:rsidR="00C70841" w:rsidRPr="00BE1E00" w:rsidRDefault="00C70841" w:rsidP="000F10DF">
      <w:pPr>
        <w:jc w:val="both"/>
        <w:rPr>
          <w:rFonts w:ascii="Arial" w:hAnsi="Arial" w:cs="Arial"/>
          <w:b/>
          <w:bCs/>
        </w:rPr>
      </w:pPr>
      <w:r w:rsidRPr="00BE1E00">
        <w:rPr>
          <w:rFonts w:ascii="Arial" w:hAnsi="Arial" w:cs="Arial"/>
          <w:b/>
          <w:bCs/>
        </w:rPr>
        <w:t>Art. 17</w:t>
      </w:r>
    </w:p>
    <w:p w:rsidR="00C70841" w:rsidRDefault="00C70841" w:rsidP="000F10DF">
      <w:pPr>
        <w:jc w:val="both"/>
        <w:rPr>
          <w:rFonts w:ascii="Arial" w:hAnsi="Arial" w:cs="Arial"/>
          <w:bCs/>
        </w:rPr>
      </w:pPr>
      <w:r w:rsidRPr="00BE1E00">
        <w:rPr>
          <w:rFonts w:ascii="Arial" w:hAnsi="Arial" w:cs="Arial"/>
          <w:b/>
          <w:bCs/>
        </w:rPr>
        <w:t>(1)</w:t>
      </w:r>
      <w:r>
        <w:rPr>
          <w:rFonts w:ascii="Arial" w:hAnsi="Arial" w:cs="Arial"/>
          <w:bCs/>
        </w:rPr>
        <w:t xml:space="preserve"> Ofertele culturale vor fi declarate câştigătoare în ordinea descrescătoare a punctajului obţinut până la epuizarea bugetului alocat „ZILEI CULTURII NAŢIONALE”. Punctajul minim este de 50 puncte.</w:t>
      </w:r>
    </w:p>
    <w:p w:rsidR="00C70841" w:rsidRDefault="00C70841" w:rsidP="000F10DF">
      <w:pPr>
        <w:jc w:val="both"/>
        <w:rPr>
          <w:rFonts w:ascii="Arial" w:hAnsi="Arial" w:cs="Arial"/>
          <w:bCs/>
        </w:rPr>
      </w:pPr>
      <w:r w:rsidRPr="00BE1E00">
        <w:rPr>
          <w:rFonts w:ascii="Arial" w:hAnsi="Arial" w:cs="Arial"/>
          <w:b/>
          <w:bCs/>
        </w:rPr>
        <w:t>(2)</w:t>
      </w:r>
      <w:r>
        <w:rPr>
          <w:rFonts w:ascii="Arial" w:hAnsi="Arial" w:cs="Arial"/>
          <w:bCs/>
        </w:rPr>
        <w:t xml:space="preserve"> Rezultatul selecţiei, constând în lista ofertelor culturale declarate câştigătoare în ordinea descrescătoare a punctajelor obţinute va fi adus la cunoştinţă publică prin afişarea pe pagina de internet a Ministerului Culturii.</w:t>
      </w:r>
    </w:p>
    <w:p w:rsidR="00C70841" w:rsidRDefault="00C70841" w:rsidP="000F10DF">
      <w:pPr>
        <w:jc w:val="both"/>
        <w:rPr>
          <w:rFonts w:ascii="Arial" w:hAnsi="Arial" w:cs="Arial"/>
          <w:bCs/>
        </w:rPr>
      </w:pPr>
    </w:p>
    <w:p w:rsidR="00C70841" w:rsidRPr="00BE1E00" w:rsidRDefault="00C70841" w:rsidP="000F10DF">
      <w:pPr>
        <w:jc w:val="both"/>
        <w:rPr>
          <w:rFonts w:ascii="Arial" w:hAnsi="Arial" w:cs="Arial"/>
          <w:b/>
          <w:bCs/>
        </w:rPr>
      </w:pPr>
      <w:r w:rsidRPr="00BE1E00">
        <w:rPr>
          <w:rFonts w:ascii="Arial" w:hAnsi="Arial" w:cs="Arial"/>
          <w:b/>
          <w:bCs/>
        </w:rPr>
        <w:t>Art. 18</w:t>
      </w:r>
    </w:p>
    <w:p w:rsidR="00C70841" w:rsidRPr="00AA4678" w:rsidRDefault="00C70841" w:rsidP="000F10DF">
      <w:pPr>
        <w:jc w:val="both"/>
        <w:rPr>
          <w:rFonts w:ascii="Arial" w:hAnsi="Arial" w:cs="Arial"/>
          <w:bCs/>
          <w:i/>
          <w:iCs/>
        </w:rPr>
      </w:pPr>
      <w:r w:rsidRPr="00BE1E00">
        <w:rPr>
          <w:rFonts w:ascii="Arial" w:hAnsi="Arial" w:cs="Arial"/>
          <w:b/>
          <w:bCs/>
        </w:rPr>
        <w:t>(1)</w:t>
      </w:r>
      <w:r>
        <w:rPr>
          <w:rFonts w:ascii="Arial" w:hAnsi="Arial" w:cs="Arial"/>
          <w:bCs/>
        </w:rPr>
        <w:t xml:space="preserve"> Solicitanţii au dreptul să formuleze contestaţii asupra modului de respectare a procedurii privind organizarea şi desfăşurarea selecţiei. Contestaţiile se depun în termen de maximum </w:t>
      </w:r>
      <w:r w:rsidR="00AA4678">
        <w:rPr>
          <w:rFonts w:ascii="Arial" w:hAnsi="Arial" w:cs="Arial"/>
          <w:bCs/>
        </w:rPr>
        <w:t>trei</w:t>
      </w:r>
      <w:r>
        <w:rPr>
          <w:rFonts w:ascii="Arial" w:hAnsi="Arial" w:cs="Arial"/>
          <w:bCs/>
        </w:rPr>
        <w:t xml:space="preserve"> zi</w:t>
      </w:r>
      <w:r w:rsidR="00AA4678">
        <w:rPr>
          <w:rFonts w:ascii="Arial" w:hAnsi="Arial" w:cs="Arial"/>
          <w:bCs/>
        </w:rPr>
        <w:t>le</w:t>
      </w:r>
      <w:r>
        <w:rPr>
          <w:rFonts w:ascii="Arial" w:hAnsi="Arial" w:cs="Arial"/>
          <w:bCs/>
        </w:rPr>
        <w:t xml:space="preserve"> lucrătoare</w:t>
      </w:r>
      <w:r w:rsidR="00414382">
        <w:rPr>
          <w:rFonts w:ascii="Arial" w:hAnsi="Arial" w:cs="Arial"/>
          <w:bCs/>
        </w:rPr>
        <w:t xml:space="preserve"> de la data aducerii la cunoştinţ</w:t>
      </w:r>
      <w:r>
        <w:rPr>
          <w:rFonts w:ascii="Arial" w:hAnsi="Arial" w:cs="Arial"/>
          <w:bCs/>
        </w:rPr>
        <w:t xml:space="preserve">ă publică a rezultatului selecţiei. Acestea vor fi transmise în format fizic la Registratura MC, cu menţiunea </w:t>
      </w:r>
      <w:r w:rsidRPr="00AA4678">
        <w:rPr>
          <w:rFonts w:ascii="Arial" w:hAnsi="Arial" w:cs="Arial"/>
          <w:bCs/>
          <w:i/>
          <w:iCs/>
        </w:rPr>
        <w:t>pentru Comisia de soluţionare a contestaţiilor – Ziua Culturii Naţionale.</w:t>
      </w:r>
    </w:p>
    <w:p w:rsidR="00C70841" w:rsidRDefault="00C70841" w:rsidP="000F10DF">
      <w:pPr>
        <w:jc w:val="both"/>
        <w:rPr>
          <w:rFonts w:ascii="Arial" w:hAnsi="Arial" w:cs="Arial"/>
          <w:bCs/>
        </w:rPr>
      </w:pPr>
      <w:r w:rsidRPr="00BE1E00">
        <w:rPr>
          <w:rFonts w:ascii="Arial" w:hAnsi="Arial" w:cs="Arial"/>
          <w:b/>
          <w:bCs/>
        </w:rPr>
        <w:t>(2)</w:t>
      </w:r>
      <w:r>
        <w:rPr>
          <w:rFonts w:ascii="Arial" w:hAnsi="Arial" w:cs="Arial"/>
          <w:bCs/>
        </w:rPr>
        <w:t xml:space="preserve"> Contestaţiile se soluţionează în termen de </w:t>
      </w:r>
      <w:r w:rsidR="00AA4678">
        <w:rPr>
          <w:rFonts w:ascii="Arial" w:hAnsi="Arial" w:cs="Arial"/>
          <w:bCs/>
        </w:rPr>
        <w:t>două</w:t>
      </w:r>
      <w:r>
        <w:rPr>
          <w:rFonts w:ascii="Arial" w:hAnsi="Arial" w:cs="Arial"/>
          <w:bCs/>
        </w:rPr>
        <w:t xml:space="preserve"> zi</w:t>
      </w:r>
      <w:r w:rsidR="00AA4678">
        <w:rPr>
          <w:rFonts w:ascii="Arial" w:hAnsi="Arial" w:cs="Arial"/>
          <w:bCs/>
        </w:rPr>
        <w:t>le</w:t>
      </w:r>
      <w:r>
        <w:rPr>
          <w:rFonts w:ascii="Arial" w:hAnsi="Arial" w:cs="Arial"/>
          <w:bCs/>
        </w:rPr>
        <w:t xml:space="preserve"> lucrătoare de la data expirării termenului pentru depunerea contestaţiilor.</w:t>
      </w:r>
    </w:p>
    <w:p w:rsidR="00C70841" w:rsidRDefault="00C70841" w:rsidP="000F10DF">
      <w:pPr>
        <w:jc w:val="both"/>
        <w:rPr>
          <w:rFonts w:ascii="Arial" w:hAnsi="Arial" w:cs="Arial"/>
          <w:bCs/>
        </w:rPr>
      </w:pPr>
      <w:r w:rsidRPr="00BE1E00">
        <w:rPr>
          <w:rFonts w:ascii="Arial" w:hAnsi="Arial" w:cs="Arial"/>
          <w:b/>
          <w:bCs/>
        </w:rPr>
        <w:t>(3)</w:t>
      </w:r>
      <w:r>
        <w:rPr>
          <w:rFonts w:ascii="Arial" w:hAnsi="Arial" w:cs="Arial"/>
          <w:bCs/>
        </w:rPr>
        <w:t xml:space="preserve"> În vederea soluţionării contestaţiilor depuse de solicitanţi, la nivelul Ministerului Culturii se înfiinţează o Comisie de soluţionare a contestaţiilor. În componenţa comisiei de soluţionare a contestaţiilor nu pot fi numiţi membri care au făcut parte din comisia de selecţie şi secretariat.</w:t>
      </w:r>
    </w:p>
    <w:p w:rsidR="00C70841" w:rsidRDefault="00C70841" w:rsidP="000F10DF">
      <w:pPr>
        <w:jc w:val="both"/>
        <w:rPr>
          <w:rFonts w:ascii="Arial" w:hAnsi="Arial" w:cs="Arial"/>
          <w:bCs/>
        </w:rPr>
      </w:pPr>
      <w:r w:rsidRPr="00BE1E00">
        <w:rPr>
          <w:rFonts w:ascii="Arial" w:hAnsi="Arial" w:cs="Arial"/>
          <w:b/>
          <w:bCs/>
        </w:rPr>
        <w:t>(4)</w:t>
      </w:r>
      <w:r>
        <w:rPr>
          <w:rFonts w:ascii="Arial" w:hAnsi="Arial" w:cs="Arial"/>
          <w:bCs/>
        </w:rPr>
        <w:t xml:space="preserve"> În cazul în care contestatarul este nemulţumit de răspunsul primit, acesta se poate adresa instanţei de contencios administrativ, în condiţiile legii.</w:t>
      </w:r>
    </w:p>
    <w:p w:rsidR="00C70841" w:rsidRDefault="00C70841" w:rsidP="000F10DF">
      <w:pPr>
        <w:jc w:val="both"/>
        <w:rPr>
          <w:rFonts w:ascii="Arial" w:hAnsi="Arial" w:cs="Arial"/>
          <w:bCs/>
        </w:rPr>
      </w:pPr>
    </w:p>
    <w:p w:rsidR="00C70841" w:rsidRPr="00BE1E00" w:rsidRDefault="00C70841" w:rsidP="000F10DF">
      <w:pPr>
        <w:jc w:val="both"/>
        <w:rPr>
          <w:rFonts w:ascii="Arial" w:hAnsi="Arial" w:cs="Arial"/>
          <w:b/>
          <w:bCs/>
        </w:rPr>
      </w:pPr>
      <w:r w:rsidRPr="00BE1E00">
        <w:rPr>
          <w:rFonts w:ascii="Arial" w:hAnsi="Arial" w:cs="Arial"/>
          <w:b/>
          <w:bCs/>
        </w:rPr>
        <w:t>Art. 19</w:t>
      </w:r>
    </w:p>
    <w:p w:rsidR="00C70841" w:rsidRDefault="00C70841" w:rsidP="000F10DF">
      <w:pPr>
        <w:jc w:val="both"/>
        <w:rPr>
          <w:rFonts w:ascii="Arial" w:hAnsi="Arial" w:cs="Arial"/>
          <w:bCs/>
        </w:rPr>
      </w:pPr>
      <w:r>
        <w:rPr>
          <w:rFonts w:ascii="Arial" w:hAnsi="Arial" w:cs="Arial"/>
          <w:bCs/>
        </w:rPr>
        <w:t>În termen de maximum 24 de ore de la expirarea termenului în care pot fi depuse contestaţii sau, după caz, de la data soluţionării acestora, lista ofertelor culturale declarate câştigătoare, aprobată de ministrul culturii va fi publicată pe pagina de internet a Ministerului Culturii.</w:t>
      </w:r>
    </w:p>
    <w:p w:rsidR="00C70841" w:rsidRDefault="00C70841" w:rsidP="000F10DF">
      <w:pPr>
        <w:jc w:val="both"/>
        <w:rPr>
          <w:rFonts w:ascii="Arial" w:hAnsi="Arial" w:cs="Arial"/>
          <w:bCs/>
        </w:rPr>
      </w:pPr>
    </w:p>
    <w:p w:rsidR="00C70841" w:rsidRPr="00BE1E00" w:rsidRDefault="00C70841" w:rsidP="000F10DF">
      <w:pPr>
        <w:jc w:val="both"/>
        <w:rPr>
          <w:rFonts w:ascii="Arial" w:hAnsi="Arial" w:cs="Arial"/>
          <w:b/>
          <w:bCs/>
        </w:rPr>
      </w:pPr>
      <w:r w:rsidRPr="00BE1E00">
        <w:rPr>
          <w:rFonts w:ascii="Arial" w:hAnsi="Arial" w:cs="Arial"/>
          <w:b/>
          <w:bCs/>
        </w:rPr>
        <w:t>Art. 20</w:t>
      </w:r>
    </w:p>
    <w:p w:rsidR="00C70841" w:rsidRDefault="00C70841" w:rsidP="000F10DF">
      <w:pPr>
        <w:jc w:val="both"/>
        <w:rPr>
          <w:rFonts w:ascii="Arial" w:hAnsi="Arial" w:cs="Arial"/>
          <w:bCs/>
        </w:rPr>
      </w:pPr>
      <w:r w:rsidRPr="00BE1E00">
        <w:rPr>
          <w:rFonts w:ascii="Arial" w:hAnsi="Arial" w:cs="Arial"/>
          <w:b/>
          <w:bCs/>
        </w:rPr>
        <w:t>(1)</w:t>
      </w:r>
      <w:r>
        <w:rPr>
          <w:rFonts w:ascii="Arial" w:hAnsi="Arial" w:cs="Arial"/>
          <w:bCs/>
        </w:rPr>
        <w:t xml:space="preserve"> În termen de 2 zile lucrătoare de la publicarea listei ofertelor culturale declarate câştigătoare după soluţionarea contestaţiilor, Secretariatul va anunţa fiecare solicitant a cărui ofertă culturală a fost selecţionată pentru a se prezenta la sediul MC în vederea încheierii contractului de sprijin financiar, al cărui model cadru este prevăzut în Anexa nr. 4</w:t>
      </w:r>
    </w:p>
    <w:p w:rsidR="00C70841" w:rsidRDefault="00C70841" w:rsidP="000F10DF">
      <w:pPr>
        <w:jc w:val="both"/>
        <w:rPr>
          <w:rFonts w:ascii="Arial" w:hAnsi="Arial" w:cs="Arial"/>
          <w:bCs/>
        </w:rPr>
      </w:pPr>
      <w:r w:rsidRPr="00BE1E00">
        <w:rPr>
          <w:rFonts w:ascii="Arial" w:hAnsi="Arial" w:cs="Arial"/>
          <w:b/>
          <w:bCs/>
        </w:rPr>
        <w:t>(2)</w:t>
      </w:r>
      <w:r>
        <w:rPr>
          <w:rFonts w:ascii="Arial" w:hAnsi="Arial" w:cs="Arial"/>
          <w:bCs/>
        </w:rPr>
        <w:t xml:space="preserve"> Dacă în termen de 2 zile lucrătoare de la data anunţării, solicitantul a cărui ofertă culturală a fost selecţionată nu se prezintă pentru încheierea contractului, se consideră că acesta renunţă să încheie contractul. Suma rămasă disponibilă se va distribui, până la epuizarea acesteia, în ordinea punctajului, următoarelor proiecte/acţiuni care au întrunit minimum 50 de puncte şi nu au fost selectate pentru finanţare.</w:t>
      </w:r>
    </w:p>
    <w:p w:rsidR="00C70841" w:rsidRDefault="00C70841" w:rsidP="00615EBE">
      <w:pPr>
        <w:jc w:val="both"/>
        <w:rPr>
          <w:rFonts w:ascii="Arial" w:hAnsi="Arial" w:cs="Arial"/>
          <w:bCs/>
        </w:rPr>
      </w:pPr>
      <w:r w:rsidRPr="00BE1E00">
        <w:rPr>
          <w:rFonts w:ascii="Arial" w:hAnsi="Arial" w:cs="Arial"/>
          <w:b/>
          <w:bCs/>
        </w:rPr>
        <w:t>(3)</w:t>
      </w:r>
      <w:r>
        <w:rPr>
          <w:rFonts w:ascii="Arial" w:hAnsi="Arial" w:cs="Arial"/>
          <w:bCs/>
        </w:rPr>
        <w:t xml:space="preserve"> În situaţia în care unul sau mai mulţi dintre solicitanţii selecţionaţi renunţă la semnarea contractului de acordare a sprijinului financiar cu MC, suma rămasă disponibilă se va </w:t>
      </w:r>
      <w:r>
        <w:rPr>
          <w:rFonts w:ascii="Arial" w:hAnsi="Arial" w:cs="Arial"/>
          <w:bCs/>
        </w:rPr>
        <w:lastRenderedPageBreak/>
        <w:t>distribui, până la epuizarea acesteia, următoarelor proiecte/acţiuni care au întrunit minimum 50 de puncte şi nu au fost selectate pentru finanţare.</w:t>
      </w:r>
    </w:p>
    <w:p w:rsidR="00C70841" w:rsidRDefault="00C70841" w:rsidP="000F10DF">
      <w:pPr>
        <w:jc w:val="both"/>
        <w:rPr>
          <w:rFonts w:ascii="Arial" w:hAnsi="Arial" w:cs="Arial"/>
          <w:bCs/>
        </w:rPr>
      </w:pPr>
    </w:p>
    <w:p w:rsidR="00C70841" w:rsidRPr="00BE1E00" w:rsidRDefault="00C70841" w:rsidP="000F10DF">
      <w:pPr>
        <w:jc w:val="both"/>
        <w:rPr>
          <w:rFonts w:ascii="Arial" w:hAnsi="Arial" w:cs="Arial"/>
          <w:b/>
          <w:bCs/>
        </w:rPr>
      </w:pPr>
      <w:r w:rsidRPr="00BE1E00">
        <w:rPr>
          <w:rFonts w:ascii="Arial" w:hAnsi="Arial" w:cs="Arial"/>
          <w:b/>
          <w:bCs/>
        </w:rPr>
        <w:t>Art. 21</w:t>
      </w:r>
    </w:p>
    <w:p w:rsidR="00C70841" w:rsidRDefault="00C70841" w:rsidP="000F10DF">
      <w:pPr>
        <w:jc w:val="both"/>
        <w:rPr>
          <w:rFonts w:ascii="Arial" w:hAnsi="Arial" w:cs="Arial"/>
          <w:bCs/>
        </w:rPr>
      </w:pPr>
      <w:r>
        <w:rPr>
          <w:rFonts w:ascii="Arial" w:hAnsi="Arial" w:cs="Arial"/>
          <w:bCs/>
        </w:rPr>
        <w:t>Procedura de decontare a cheltuielilor se realizează conform Raportului financiar şi de activitate prevăzut în Anexa nr. 5 şi cu respectarea dispoziţiilor prevăzute în Ghidul de decontare a sumelor alocate (Anexa nr. 1 la Contractul de sprijin financiar).</w:t>
      </w:r>
    </w:p>
    <w:p w:rsidR="00C70841" w:rsidRDefault="00C70841" w:rsidP="000F10DF">
      <w:pPr>
        <w:jc w:val="both"/>
        <w:rPr>
          <w:rFonts w:ascii="Arial" w:hAnsi="Arial" w:cs="Arial"/>
          <w:bCs/>
        </w:rPr>
      </w:pPr>
    </w:p>
    <w:p w:rsidR="00C70841" w:rsidRPr="00BE1E00" w:rsidRDefault="002977FD" w:rsidP="000F10DF">
      <w:pPr>
        <w:jc w:val="both"/>
        <w:rPr>
          <w:rFonts w:ascii="Arial" w:hAnsi="Arial" w:cs="Arial"/>
          <w:b/>
          <w:bCs/>
        </w:rPr>
      </w:pPr>
      <w:r>
        <w:rPr>
          <w:rFonts w:ascii="Arial" w:hAnsi="Arial" w:cs="Arial"/>
          <w:b/>
          <w:bCs/>
        </w:rPr>
        <w:t>Art. 22</w:t>
      </w:r>
    </w:p>
    <w:p w:rsidR="00C70841" w:rsidRDefault="00C70841" w:rsidP="000F10DF">
      <w:pPr>
        <w:jc w:val="both"/>
        <w:rPr>
          <w:rFonts w:ascii="Arial" w:hAnsi="Arial" w:cs="Arial"/>
          <w:bCs/>
        </w:rPr>
      </w:pPr>
      <w:r>
        <w:rPr>
          <w:rFonts w:ascii="Arial" w:hAnsi="Arial" w:cs="Arial"/>
          <w:bCs/>
        </w:rPr>
        <w:t>Ministerul Culturii reprezintă autoritatea finanţatoare pentru toate proiectele/acţiunile sprijinite financiar cu ocazia „ZILEI CULTURII NAŢIONALE”. Prin urmare, sigla sa va fi prezentă pe produsele de comunicare ale proiectului sprijinit financiar, împreună cu expresia „Un proiect sprij</w:t>
      </w:r>
      <w:r w:rsidR="00E63C36">
        <w:rPr>
          <w:rFonts w:ascii="Arial" w:hAnsi="Arial" w:cs="Arial"/>
          <w:bCs/>
        </w:rPr>
        <w:t>i</w:t>
      </w:r>
      <w:r>
        <w:rPr>
          <w:rFonts w:ascii="Arial" w:hAnsi="Arial" w:cs="Arial"/>
          <w:bCs/>
        </w:rPr>
        <w:t>nit financiar de Ministerul Culturii”. Excepţie fac produsele de comunicare în format text, care vor include doar expresia anterior menţionată, fără siglă.</w:t>
      </w:r>
    </w:p>
    <w:p w:rsidR="00C70841" w:rsidRDefault="00C70841" w:rsidP="000F10DF">
      <w:pPr>
        <w:jc w:val="both"/>
        <w:rPr>
          <w:rFonts w:ascii="Arial" w:hAnsi="Arial" w:cs="Arial"/>
          <w:bCs/>
        </w:rPr>
      </w:pPr>
    </w:p>
    <w:p w:rsidR="00C70841" w:rsidRPr="00BE1E00" w:rsidRDefault="002977FD" w:rsidP="000F10DF">
      <w:pPr>
        <w:jc w:val="both"/>
        <w:rPr>
          <w:rFonts w:ascii="Arial" w:hAnsi="Arial" w:cs="Arial"/>
          <w:b/>
          <w:bCs/>
        </w:rPr>
      </w:pPr>
      <w:r>
        <w:rPr>
          <w:rFonts w:ascii="Arial" w:hAnsi="Arial" w:cs="Arial"/>
          <w:b/>
          <w:bCs/>
        </w:rPr>
        <w:t>Art. 23</w:t>
      </w:r>
    </w:p>
    <w:p w:rsidR="002977FD" w:rsidRPr="00343F63" w:rsidRDefault="002977FD" w:rsidP="002977FD">
      <w:pPr>
        <w:tabs>
          <w:tab w:val="left" w:pos="2700"/>
        </w:tabs>
        <w:jc w:val="both"/>
        <w:rPr>
          <w:rFonts w:ascii="Arial" w:hAnsi="Arial" w:cs="Arial"/>
        </w:rPr>
      </w:pPr>
      <w:r w:rsidRPr="00343F63">
        <w:rPr>
          <w:rStyle w:val="do1"/>
          <w:rFonts w:ascii="Arial" w:hAnsi="Arial" w:cs="Arial"/>
          <w:b w:val="0"/>
          <w:sz w:val="24"/>
          <w:szCs w:val="24"/>
        </w:rPr>
        <w:t xml:space="preserve">Lista cuprinzând punctajele finale, după contestații, precum și </w:t>
      </w:r>
      <w:r w:rsidR="00C242A5">
        <w:rPr>
          <w:rStyle w:val="do1"/>
          <w:rFonts w:ascii="Arial" w:hAnsi="Arial" w:cs="Arial"/>
          <w:b w:val="0"/>
          <w:sz w:val="24"/>
          <w:szCs w:val="24"/>
        </w:rPr>
        <w:t xml:space="preserve">sumele </w:t>
      </w:r>
      <w:r w:rsidR="00647119">
        <w:rPr>
          <w:rStyle w:val="do1"/>
          <w:rFonts w:ascii="Arial" w:hAnsi="Arial" w:cs="Arial"/>
          <w:b w:val="0"/>
          <w:sz w:val="24"/>
          <w:szCs w:val="24"/>
        </w:rPr>
        <w:t xml:space="preserve">alocate </w:t>
      </w:r>
      <w:r w:rsidR="00C242A5">
        <w:rPr>
          <w:rStyle w:val="do1"/>
          <w:rFonts w:ascii="Arial" w:hAnsi="Arial" w:cs="Arial"/>
          <w:b w:val="0"/>
          <w:sz w:val="24"/>
          <w:szCs w:val="24"/>
        </w:rPr>
        <w:t xml:space="preserve">proiectelor/acţiunilor </w:t>
      </w:r>
      <w:r w:rsidRPr="00343F63">
        <w:rPr>
          <w:rStyle w:val="do1"/>
          <w:rFonts w:ascii="Arial" w:hAnsi="Arial" w:cs="Arial"/>
          <w:b w:val="0"/>
          <w:sz w:val="24"/>
          <w:szCs w:val="24"/>
        </w:rPr>
        <w:t>culturale, se aprobă prin ordin al ministrului și se publică pe site-ul Ministerului Culturii.</w:t>
      </w:r>
    </w:p>
    <w:p w:rsidR="002977FD" w:rsidRDefault="002977FD" w:rsidP="000F10DF">
      <w:pPr>
        <w:jc w:val="both"/>
        <w:rPr>
          <w:rFonts w:ascii="Arial" w:hAnsi="Arial" w:cs="Arial"/>
          <w:bCs/>
        </w:rPr>
      </w:pPr>
    </w:p>
    <w:p w:rsidR="002977FD" w:rsidRPr="002977FD" w:rsidRDefault="002977FD" w:rsidP="000F10DF">
      <w:pPr>
        <w:jc w:val="both"/>
        <w:rPr>
          <w:rFonts w:ascii="Arial" w:hAnsi="Arial" w:cs="Arial"/>
          <w:b/>
          <w:bCs/>
        </w:rPr>
      </w:pPr>
      <w:r w:rsidRPr="002977FD">
        <w:rPr>
          <w:rFonts w:ascii="Arial" w:hAnsi="Arial" w:cs="Arial"/>
          <w:b/>
          <w:bCs/>
        </w:rPr>
        <w:t>Art. 24</w:t>
      </w:r>
    </w:p>
    <w:p w:rsidR="00C70841" w:rsidRDefault="00C70841" w:rsidP="000F10DF">
      <w:pPr>
        <w:jc w:val="both"/>
        <w:rPr>
          <w:rFonts w:ascii="Arial" w:hAnsi="Arial" w:cs="Arial"/>
          <w:bCs/>
        </w:rPr>
      </w:pPr>
      <w:r>
        <w:rPr>
          <w:rFonts w:ascii="Arial" w:hAnsi="Arial" w:cs="Arial"/>
          <w:bCs/>
        </w:rPr>
        <w:t>Anexa nr. 1 – Cererea de sprijin financiar pentru oferte culturale, Anexa nr. 2 – Grila de evaluare a ofertelor culturale, Anexa nr. 3 – Declaraţia de imparţialitate, Anexa nr. 4 – Model cadru de contract de sprijin financiar, Anexa nr.5 – Ra</w:t>
      </w:r>
      <w:r w:rsidR="00F1135C">
        <w:rPr>
          <w:rFonts w:ascii="Arial" w:hAnsi="Arial" w:cs="Arial"/>
          <w:bCs/>
        </w:rPr>
        <w:t xml:space="preserve">port financiar şi de activitate; Anexa nr. 6 -  </w:t>
      </w:r>
      <w:r w:rsidR="00F1135C" w:rsidRPr="00CB56FA">
        <w:rPr>
          <w:rFonts w:ascii="Arial" w:hAnsi="Arial" w:cs="Arial"/>
        </w:rPr>
        <w:t xml:space="preserve">Declaraţie privind calificarea sprijinului financiar nerambursabil acordat conform Legii </w:t>
      </w:r>
      <w:r w:rsidR="00F1135C" w:rsidRPr="00CB56FA">
        <w:rPr>
          <w:rFonts w:ascii="Arial" w:hAnsi="Arial" w:cs="Arial"/>
          <w:bCs/>
          <w:color w:val="000000"/>
        </w:rPr>
        <w:t>238/2010 privind declararea zilei de 15 ianuarie Ziua Culturii Naţionale</w:t>
      </w:r>
      <w:r w:rsidR="00F1135C" w:rsidRPr="00CB56FA">
        <w:rPr>
          <w:rFonts w:ascii="Arial" w:hAnsi="Arial" w:cs="Arial"/>
        </w:rPr>
        <w:t>, raportată la prevederile ajutorului de minimis</w:t>
      </w:r>
      <w:r w:rsidR="00F1135C">
        <w:rPr>
          <w:rFonts w:ascii="Arial" w:hAnsi="Arial" w:cs="Arial"/>
        </w:rPr>
        <w:t xml:space="preserve">. </w:t>
      </w:r>
      <w:r w:rsidR="00F1135C">
        <w:rPr>
          <w:rFonts w:ascii="Arial" w:hAnsi="Arial" w:cs="Arial"/>
          <w:bCs/>
        </w:rPr>
        <w:t>Anexele 1- 6</w:t>
      </w:r>
      <w:r>
        <w:rPr>
          <w:rFonts w:ascii="Arial" w:hAnsi="Arial" w:cs="Arial"/>
          <w:bCs/>
        </w:rPr>
        <w:t xml:space="preserve"> fac parte integrantă din prezentele norme metodologice.</w:t>
      </w:r>
    </w:p>
    <w:p w:rsidR="00C70841" w:rsidRDefault="00C70841" w:rsidP="000F10DF">
      <w:pPr>
        <w:jc w:val="both"/>
        <w:rPr>
          <w:rFonts w:ascii="Arial" w:hAnsi="Arial" w:cs="Arial"/>
          <w:bCs/>
        </w:rPr>
      </w:pPr>
    </w:p>
    <w:p w:rsidR="00C70841" w:rsidRDefault="00C70841" w:rsidP="000F10DF">
      <w:pPr>
        <w:jc w:val="both"/>
        <w:rPr>
          <w:rFonts w:ascii="Arial" w:hAnsi="Arial" w:cs="Arial"/>
          <w:bCs/>
        </w:rPr>
      </w:pPr>
    </w:p>
    <w:p w:rsidR="00C70841" w:rsidRDefault="00C70841" w:rsidP="000F10DF">
      <w:pPr>
        <w:jc w:val="both"/>
        <w:rPr>
          <w:rFonts w:ascii="Arial" w:hAnsi="Arial" w:cs="Arial"/>
          <w:b/>
          <w:bCs/>
        </w:rPr>
      </w:pPr>
    </w:p>
    <w:sectPr w:rsidR="00C70841" w:rsidSect="00A72797">
      <w:footerReference w:type="even" r:id="rId10"/>
      <w:footerReference w:type="default" r:id="rId11"/>
      <w:footnotePr>
        <w:numRestart w:val="eachPage"/>
      </w:footnotePr>
      <w:pgSz w:w="11907" w:h="16840" w:code="9"/>
      <w:pgMar w:top="719" w:right="1107" w:bottom="540" w:left="1080" w:header="851" w:footer="1015"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1ECB" w:rsidRDefault="00DB1ECB">
      <w:r>
        <w:separator/>
      </w:r>
    </w:p>
  </w:endnote>
  <w:endnote w:type="continuationSeparator" w:id="0">
    <w:p w:rsidR="00DB1ECB" w:rsidRDefault="00DB1E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841" w:rsidRDefault="005524C9" w:rsidP="009053D1">
    <w:pPr>
      <w:pStyle w:val="Footer"/>
      <w:framePr w:wrap="around" w:vAnchor="text" w:hAnchor="margin" w:xAlign="right" w:y="1"/>
      <w:rPr>
        <w:rStyle w:val="PageNumber"/>
      </w:rPr>
    </w:pPr>
    <w:r>
      <w:rPr>
        <w:rStyle w:val="PageNumber"/>
      </w:rPr>
      <w:fldChar w:fldCharType="begin"/>
    </w:r>
    <w:r w:rsidR="00C70841">
      <w:rPr>
        <w:rStyle w:val="PageNumber"/>
      </w:rPr>
      <w:instrText xml:space="preserve">PAGE  </w:instrText>
    </w:r>
    <w:r>
      <w:rPr>
        <w:rStyle w:val="PageNumber"/>
      </w:rPr>
      <w:fldChar w:fldCharType="end"/>
    </w:r>
  </w:p>
  <w:p w:rsidR="00C70841" w:rsidRDefault="00C70841" w:rsidP="00035D5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841" w:rsidRDefault="005524C9" w:rsidP="009053D1">
    <w:pPr>
      <w:pStyle w:val="Footer"/>
      <w:framePr w:wrap="around" w:vAnchor="text" w:hAnchor="margin" w:xAlign="right" w:y="1"/>
      <w:rPr>
        <w:rStyle w:val="PageNumber"/>
      </w:rPr>
    </w:pPr>
    <w:r>
      <w:rPr>
        <w:rStyle w:val="PageNumber"/>
      </w:rPr>
      <w:fldChar w:fldCharType="begin"/>
    </w:r>
    <w:r w:rsidR="00C70841">
      <w:rPr>
        <w:rStyle w:val="PageNumber"/>
      </w:rPr>
      <w:instrText xml:space="preserve">PAGE  </w:instrText>
    </w:r>
    <w:r>
      <w:rPr>
        <w:rStyle w:val="PageNumber"/>
      </w:rPr>
      <w:fldChar w:fldCharType="separate"/>
    </w:r>
    <w:r w:rsidR="001253A4">
      <w:rPr>
        <w:rStyle w:val="PageNumber"/>
        <w:noProof/>
      </w:rPr>
      <w:t>2</w:t>
    </w:r>
    <w:r>
      <w:rPr>
        <w:rStyle w:val="PageNumber"/>
      </w:rPr>
      <w:fldChar w:fldCharType="end"/>
    </w:r>
  </w:p>
  <w:p w:rsidR="00C70841" w:rsidRDefault="00C70841" w:rsidP="00035D5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1ECB" w:rsidRDefault="00DB1ECB">
      <w:r>
        <w:separator/>
      </w:r>
    </w:p>
  </w:footnote>
  <w:footnote w:type="continuationSeparator" w:id="0">
    <w:p w:rsidR="00DB1ECB" w:rsidRDefault="00DB1E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20889"/>
    <w:multiLevelType w:val="hybridMultilevel"/>
    <w:tmpl w:val="58ECAA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D17A07"/>
    <w:multiLevelType w:val="hybridMultilevel"/>
    <w:tmpl w:val="1A463A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
    <w:nsid w:val="06482D29"/>
    <w:multiLevelType w:val="hybridMultilevel"/>
    <w:tmpl w:val="859AE536"/>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7A4304"/>
    <w:multiLevelType w:val="hybridMultilevel"/>
    <w:tmpl w:val="926EF23A"/>
    <w:lvl w:ilvl="0" w:tplc="FFFFFFFF">
      <w:start w:val="8"/>
      <w:numFmt w:val="upperRoman"/>
      <w:lvlText w:val="%1."/>
      <w:lvlJc w:val="left"/>
      <w:pPr>
        <w:tabs>
          <w:tab w:val="num" w:pos="1080"/>
        </w:tabs>
        <w:ind w:left="1080" w:hanging="72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
    <w:nsid w:val="143A280F"/>
    <w:multiLevelType w:val="hybridMultilevel"/>
    <w:tmpl w:val="2570C07C"/>
    <w:lvl w:ilvl="0" w:tplc="F30817A0">
      <w:start w:val="1"/>
      <w:numFmt w:val="lowerLetter"/>
      <w:lvlText w:val="%1)"/>
      <w:lvlJc w:val="left"/>
      <w:pPr>
        <w:tabs>
          <w:tab w:val="num" w:pos="540"/>
        </w:tabs>
        <w:ind w:left="540" w:hanging="360"/>
      </w:pPr>
      <w:rPr>
        <w:rFonts w:cs="Times New Roman" w:hint="default"/>
      </w:rPr>
    </w:lvl>
    <w:lvl w:ilvl="1" w:tplc="02189C7E">
      <w:start w:val="1"/>
      <w:numFmt w:val="decimal"/>
      <w:lvlText w:val="(%2)"/>
      <w:lvlJc w:val="left"/>
      <w:pPr>
        <w:tabs>
          <w:tab w:val="num" w:pos="1260"/>
        </w:tabs>
        <w:ind w:left="1260" w:hanging="360"/>
      </w:pPr>
      <w:rPr>
        <w:rFonts w:cs="Times New Roman" w:hint="default"/>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5">
    <w:nsid w:val="186344DA"/>
    <w:multiLevelType w:val="hybridMultilevel"/>
    <w:tmpl w:val="41B04AB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6">
    <w:nsid w:val="1A93401C"/>
    <w:multiLevelType w:val="hybridMultilevel"/>
    <w:tmpl w:val="780000B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AC8280B"/>
    <w:multiLevelType w:val="hybridMultilevel"/>
    <w:tmpl w:val="F31C26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AF32339"/>
    <w:multiLevelType w:val="hybridMultilevel"/>
    <w:tmpl w:val="61F2EC16"/>
    <w:lvl w:ilvl="0" w:tplc="FFFFFFFF">
      <w:start w:val="1"/>
      <w:numFmt w:val="decimal"/>
      <w:lvlText w:val="(%1)"/>
      <w:lvlJc w:val="left"/>
      <w:pPr>
        <w:tabs>
          <w:tab w:val="num" w:pos="750"/>
        </w:tabs>
        <w:ind w:left="750" w:hanging="39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nsid w:val="20A62530"/>
    <w:multiLevelType w:val="hybridMultilevel"/>
    <w:tmpl w:val="C7049C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0">
    <w:nsid w:val="215B55EC"/>
    <w:multiLevelType w:val="hybridMultilevel"/>
    <w:tmpl w:val="EA0A10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227171BF"/>
    <w:multiLevelType w:val="hybridMultilevel"/>
    <w:tmpl w:val="F24CE1A6"/>
    <w:lvl w:ilvl="0" w:tplc="04090001">
      <w:start w:val="1"/>
      <w:numFmt w:val="bullet"/>
      <w:lvlText w:val=""/>
      <w:lvlJc w:val="left"/>
      <w:pPr>
        <w:tabs>
          <w:tab w:val="num" w:pos="720"/>
        </w:tabs>
        <w:ind w:left="720" w:hanging="360"/>
      </w:pPr>
      <w:rPr>
        <w:rFonts w:ascii="Symbol" w:hAnsi="Symbol" w:hint="default"/>
        <w:color w:val="00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44F303D"/>
    <w:multiLevelType w:val="multilevel"/>
    <w:tmpl w:val="AED4A63A"/>
    <w:lvl w:ilvl="0">
      <w:start w:val="1"/>
      <w:numFmt w:val="decimal"/>
      <w:lvlText w:val="(%1)"/>
      <w:lvlJc w:val="left"/>
      <w:pPr>
        <w:tabs>
          <w:tab w:val="num" w:pos="1065"/>
        </w:tabs>
        <w:ind w:left="1065"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nsid w:val="2542208E"/>
    <w:multiLevelType w:val="hybridMultilevel"/>
    <w:tmpl w:val="197E5C4C"/>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4">
    <w:nsid w:val="29042B3A"/>
    <w:multiLevelType w:val="hybridMultilevel"/>
    <w:tmpl w:val="297CCEC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A3E4C11"/>
    <w:multiLevelType w:val="hybridMultilevel"/>
    <w:tmpl w:val="1A0CB500"/>
    <w:lvl w:ilvl="0" w:tplc="4A82B31A">
      <w:start w:val="1"/>
      <w:numFmt w:val="decimal"/>
      <w:lvlText w:val="%1."/>
      <w:lvlJc w:val="left"/>
      <w:pPr>
        <w:tabs>
          <w:tab w:val="num" w:pos="720"/>
        </w:tabs>
        <w:ind w:left="720" w:hanging="360"/>
      </w:pPr>
      <w:rPr>
        <w:rFonts w:cs="Times New Roman"/>
      </w:rPr>
    </w:lvl>
    <w:lvl w:ilvl="1" w:tplc="8FA2DC30">
      <w:numFmt w:val="none"/>
      <w:lvlText w:val=""/>
      <w:lvlJc w:val="left"/>
      <w:pPr>
        <w:tabs>
          <w:tab w:val="num" w:pos="360"/>
        </w:tabs>
      </w:pPr>
      <w:rPr>
        <w:rFonts w:cs="Times New Roman"/>
      </w:rPr>
    </w:lvl>
    <w:lvl w:ilvl="2" w:tplc="A8568C10">
      <w:numFmt w:val="none"/>
      <w:lvlText w:val=""/>
      <w:lvlJc w:val="left"/>
      <w:pPr>
        <w:tabs>
          <w:tab w:val="num" w:pos="360"/>
        </w:tabs>
      </w:pPr>
      <w:rPr>
        <w:rFonts w:cs="Times New Roman"/>
      </w:rPr>
    </w:lvl>
    <w:lvl w:ilvl="3" w:tplc="C556F8FC">
      <w:numFmt w:val="none"/>
      <w:lvlText w:val=""/>
      <w:lvlJc w:val="left"/>
      <w:pPr>
        <w:tabs>
          <w:tab w:val="num" w:pos="360"/>
        </w:tabs>
      </w:pPr>
      <w:rPr>
        <w:rFonts w:cs="Times New Roman"/>
      </w:rPr>
    </w:lvl>
    <w:lvl w:ilvl="4" w:tplc="666E0042">
      <w:numFmt w:val="none"/>
      <w:lvlText w:val=""/>
      <w:lvlJc w:val="left"/>
      <w:pPr>
        <w:tabs>
          <w:tab w:val="num" w:pos="360"/>
        </w:tabs>
      </w:pPr>
      <w:rPr>
        <w:rFonts w:cs="Times New Roman"/>
      </w:rPr>
    </w:lvl>
    <w:lvl w:ilvl="5" w:tplc="30908F10">
      <w:numFmt w:val="none"/>
      <w:lvlText w:val=""/>
      <w:lvlJc w:val="left"/>
      <w:pPr>
        <w:tabs>
          <w:tab w:val="num" w:pos="360"/>
        </w:tabs>
      </w:pPr>
      <w:rPr>
        <w:rFonts w:cs="Times New Roman"/>
      </w:rPr>
    </w:lvl>
    <w:lvl w:ilvl="6" w:tplc="FBC67598">
      <w:numFmt w:val="none"/>
      <w:lvlText w:val=""/>
      <w:lvlJc w:val="left"/>
      <w:pPr>
        <w:tabs>
          <w:tab w:val="num" w:pos="360"/>
        </w:tabs>
      </w:pPr>
      <w:rPr>
        <w:rFonts w:cs="Times New Roman"/>
      </w:rPr>
    </w:lvl>
    <w:lvl w:ilvl="7" w:tplc="A3C449A2">
      <w:numFmt w:val="none"/>
      <w:lvlText w:val=""/>
      <w:lvlJc w:val="left"/>
      <w:pPr>
        <w:tabs>
          <w:tab w:val="num" w:pos="360"/>
        </w:tabs>
      </w:pPr>
      <w:rPr>
        <w:rFonts w:cs="Times New Roman"/>
      </w:rPr>
    </w:lvl>
    <w:lvl w:ilvl="8" w:tplc="562E9FDE">
      <w:numFmt w:val="none"/>
      <w:lvlText w:val=""/>
      <w:lvlJc w:val="left"/>
      <w:pPr>
        <w:tabs>
          <w:tab w:val="num" w:pos="360"/>
        </w:tabs>
      </w:pPr>
      <w:rPr>
        <w:rFonts w:cs="Times New Roman"/>
      </w:rPr>
    </w:lvl>
  </w:abstractNum>
  <w:abstractNum w:abstractNumId="16">
    <w:nsid w:val="32104072"/>
    <w:multiLevelType w:val="hybridMultilevel"/>
    <w:tmpl w:val="62EA0660"/>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327B5AEA"/>
    <w:multiLevelType w:val="hybridMultilevel"/>
    <w:tmpl w:val="31B4181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42C4443"/>
    <w:multiLevelType w:val="hybridMultilevel"/>
    <w:tmpl w:val="C73E1A74"/>
    <w:lvl w:ilvl="0" w:tplc="FFA29AEA">
      <w:start w:val="10"/>
      <w:numFmt w:val="lowerLetter"/>
      <w:lvlText w:val="%1)"/>
      <w:lvlJc w:val="left"/>
      <w:pPr>
        <w:tabs>
          <w:tab w:val="num" w:pos="960"/>
        </w:tabs>
        <w:ind w:left="960" w:hanging="360"/>
      </w:pPr>
      <w:rPr>
        <w:rFonts w:cs="Times New Roman" w:hint="default"/>
        <w:color w:val="000000"/>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19">
    <w:nsid w:val="34695D2C"/>
    <w:multiLevelType w:val="multilevel"/>
    <w:tmpl w:val="3A6247E4"/>
    <w:lvl w:ilvl="0">
      <w:start w:val="1"/>
      <w:numFmt w:val="bullet"/>
      <w:lvlText w:val=""/>
      <w:lvlJc w:val="left"/>
      <w:pPr>
        <w:tabs>
          <w:tab w:val="num" w:pos="1620"/>
        </w:tabs>
        <w:ind w:left="1620" w:hanging="360"/>
      </w:pPr>
      <w:rPr>
        <w:rFonts w:ascii="Wingdings" w:hAnsi="Wingdings" w:hint="default"/>
      </w:rPr>
    </w:lvl>
    <w:lvl w:ilvl="1">
      <w:start w:val="12"/>
      <w:numFmt w:val="lowerLetter"/>
      <w:lvlText w:val="%2)"/>
      <w:lvlJc w:val="left"/>
      <w:pPr>
        <w:tabs>
          <w:tab w:val="num" w:pos="1440"/>
        </w:tabs>
        <w:ind w:left="1440" w:hanging="360"/>
      </w:pPr>
      <w:rPr>
        <w:rFonts w:cs="Times New Roman" w:hint="default"/>
      </w:rPr>
    </w:lvl>
    <w:lvl w:ilvl="2">
      <w:start w:val="6"/>
      <w:numFmt w:val="decimal"/>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35095AB1"/>
    <w:multiLevelType w:val="hybridMultilevel"/>
    <w:tmpl w:val="D54A15B4"/>
    <w:lvl w:ilvl="0" w:tplc="04090001">
      <w:start w:val="1"/>
      <w:numFmt w:val="bullet"/>
      <w:lvlText w:val=""/>
      <w:lvlJc w:val="left"/>
      <w:pPr>
        <w:tabs>
          <w:tab w:val="num" w:pos="1620"/>
        </w:tabs>
        <w:ind w:left="1620" w:hanging="360"/>
      </w:pPr>
      <w:rPr>
        <w:rFonts w:ascii="Symbol" w:hAnsi="Symbol" w:hint="default"/>
      </w:rPr>
    </w:lvl>
    <w:lvl w:ilvl="1" w:tplc="A768C6D0">
      <w:start w:val="1"/>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5387469"/>
    <w:multiLevelType w:val="hybridMultilevel"/>
    <w:tmpl w:val="D5D61C32"/>
    <w:lvl w:ilvl="0" w:tplc="B53C5900">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3CA953B7"/>
    <w:multiLevelType w:val="hybridMultilevel"/>
    <w:tmpl w:val="D05877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3">
    <w:nsid w:val="408E3997"/>
    <w:multiLevelType w:val="hybridMultilevel"/>
    <w:tmpl w:val="4762D730"/>
    <w:lvl w:ilvl="0" w:tplc="04090001">
      <w:start w:val="1"/>
      <w:numFmt w:val="bullet"/>
      <w:lvlText w:val=""/>
      <w:lvlJc w:val="left"/>
      <w:pPr>
        <w:tabs>
          <w:tab w:val="num" w:pos="1068"/>
        </w:tabs>
        <w:ind w:left="1068" w:hanging="360"/>
      </w:pPr>
      <w:rPr>
        <w:rFonts w:ascii="Symbol" w:hAnsi="Symbol" w:hint="default"/>
      </w:rPr>
    </w:lvl>
    <w:lvl w:ilvl="1" w:tplc="F42AB952">
      <w:start w:val="19"/>
      <w:numFmt w:val="bullet"/>
      <w:lvlText w:val="–"/>
      <w:lvlJc w:val="left"/>
      <w:pPr>
        <w:tabs>
          <w:tab w:val="num" w:pos="2115"/>
        </w:tabs>
        <w:ind w:left="2115" w:hanging="495"/>
      </w:pPr>
      <w:rPr>
        <w:rFonts w:ascii="Arial" w:eastAsia="Times New Roman" w:hAnsi="Arial" w:hint="default"/>
        <w:i/>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4">
    <w:nsid w:val="42B01AC6"/>
    <w:multiLevelType w:val="hybridMultilevel"/>
    <w:tmpl w:val="C24A1E22"/>
    <w:lvl w:ilvl="0" w:tplc="06648982">
      <w:start w:val="1"/>
      <w:numFmt w:val="bullet"/>
      <w:lvlText w:val=""/>
      <w:lvlJc w:val="left"/>
      <w:pPr>
        <w:tabs>
          <w:tab w:val="num" w:pos="-1305"/>
        </w:tabs>
        <w:ind w:left="360" w:hanging="360"/>
      </w:pPr>
      <w:rPr>
        <w:rFonts w:ascii="Wingdings 2" w:hAnsi="Wingdings 2" w:hint="default"/>
      </w:rPr>
    </w:lvl>
    <w:lvl w:ilvl="1" w:tplc="59349D98">
      <w:start w:val="5"/>
      <w:numFmt w:val="bullet"/>
      <w:lvlText w:val="-"/>
      <w:lvlJc w:val="left"/>
      <w:pPr>
        <w:tabs>
          <w:tab w:val="num" w:pos="1080"/>
        </w:tabs>
        <w:ind w:left="1080" w:hanging="360"/>
      </w:pPr>
      <w:rPr>
        <w:rFonts w:ascii="Arial" w:eastAsia="Times New Roman" w:hAnsi="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4ABB3706"/>
    <w:multiLevelType w:val="multilevel"/>
    <w:tmpl w:val="D8665834"/>
    <w:lvl w:ilvl="0">
      <w:start w:val="1"/>
      <w:numFmt w:val="bullet"/>
      <w:lvlText w:val=""/>
      <w:lvlJc w:val="left"/>
      <w:pPr>
        <w:tabs>
          <w:tab w:val="num" w:pos="1620"/>
        </w:tabs>
        <w:ind w:left="1620" w:hanging="360"/>
      </w:pPr>
      <w:rPr>
        <w:rFonts w:ascii="Wingdings" w:hAnsi="Wingdings" w:hint="default"/>
      </w:rPr>
    </w:lvl>
    <w:lvl w:ilvl="1">
      <w:start w:val="12"/>
      <w:numFmt w:val="lowerLetter"/>
      <w:lvlText w:val="%2)"/>
      <w:lvlJc w:val="left"/>
      <w:pPr>
        <w:tabs>
          <w:tab w:val="num" w:pos="1440"/>
        </w:tabs>
        <w:ind w:left="1440" w:hanging="360"/>
      </w:pPr>
      <w:rPr>
        <w:rFonts w:cs="Times New Roman" w:hint="default"/>
      </w:rPr>
    </w:lvl>
    <w:lvl w:ilvl="2">
      <w:start w:val="6"/>
      <w:numFmt w:val="decimal"/>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4B293B85"/>
    <w:multiLevelType w:val="hybridMultilevel"/>
    <w:tmpl w:val="5B729A06"/>
    <w:lvl w:ilvl="0" w:tplc="088E73FE">
      <w:start w:val="1"/>
      <w:numFmt w:val="decimal"/>
      <w:lvlText w:val="(%1)"/>
      <w:lvlJc w:val="left"/>
      <w:pPr>
        <w:tabs>
          <w:tab w:val="num" w:pos="1065"/>
        </w:tabs>
        <w:ind w:left="1065"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4D15633F"/>
    <w:multiLevelType w:val="hybridMultilevel"/>
    <w:tmpl w:val="874025EE"/>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8">
    <w:nsid w:val="51AE518F"/>
    <w:multiLevelType w:val="hybridMultilevel"/>
    <w:tmpl w:val="831AEAEE"/>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9">
    <w:nsid w:val="5405159B"/>
    <w:multiLevelType w:val="hybridMultilevel"/>
    <w:tmpl w:val="D3C6E3E4"/>
    <w:lvl w:ilvl="0" w:tplc="66C04B74">
      <w:start w:val="1"/>
      <w:numFmt w:val="lowerLetter"/>
      <w:lvlText w:val="%1."/>
      <w:lvlJc w:val="left"/>
      <w:pPr>
        <w:tabs>
          <w:tab w:val="num" w:pos="540"/>
        </w:tabs>
        <w:ind w:left="540" w:hanging="360"/>
      </w:pPr>
      <w:rPr>
        <w:rFonts w:cs="Times New Roman" w:hint="default"/>
      </w:rPr>
    </w:lvl>
    <w:lvl w:ilvl="1" w:tplc="04090001">
      <w:start w:val="1"/>
      <w:numFmt w:val="bullet"/>
      <w:lvlText w:val=""/>
      <w:lvlJc w:val="left"/>
      <w:pPr>
        <w:tabs>
          <w:tab w:val="num" w:pos="1260"/>
        </w:tabs>
        <w:ind w:left="1260" w:hanging="360"/>
      </w:pPr>
      <w:rPr>
        <w:rFonts w:ascii="Symbol" w:hAnsi="Symbol" w:hint="default"/>
      </w:rPr>
    </w:lvl>
    <w:lvl w:ilvl="2" w:tplc="BFC20C80">
      <w:numFmt w:val="bullet"/>
      <w:lvlText w:val="–"/>
      <w:lvlJc w:val="left"/>
      <w:pPr>
        <w:tabs>
          <w:tab w:val="num" w:pos="2160"/>
        </w:tabs>
        <w:ind w:left="2160" w:hanging="360"/>
      </w:pPr>
      <w:rPr>
        <w:rFonts w:ascii="Times New Roman" w:eastAsia="Times New Roman" w:hAnsi="Times New Roman" w:hint="default"/>
      </w:rPr>
    </w:lvl>
    <w:lvl w:ilvl="3" w:tplc="6212C060">
      <w:start w:val="2"/>
      <w:numFmt w:val="decimal"/>
      <w:lvlText w:val="%4."/>
      <w:lvlJc w:val="left"/>
      <w:pPr>
        <w:tabs>
          <w:tab w:val="num" w:pos="2700"/>
        </w:tabs>
        <w:ind w:left="2700" w:hanging="360"/>
      </w:pPr>
      <w:rPr>
        <w:rFonts w:cs="Times New Roman" w:hint="default"/>
        <w:b/>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30">
    <w:nsid w:val="57800D4A"/>
    <w:multiLevelType w:val="hybridMultilevel"/>
    <w:tmpl w:val="711A70D0"/>
    <w:lvl w:ilvl="0" w:tplc="44CEFBFC">
      <w:start w:val="1"/>
      <w:numFmt w:val="decimal"/>
      <w:lvlText w:val="%1."/>
      <w:lvlJc w:val="left"/>
      <w:pPr>
        <w:tabs>
          <w:tab w:val="num" w:pos="360"/>
        </w:tabs>
        <w:ind w:left="360" w:hanging="360"/>
      </w:pPr>
      <w:rPr>
        <w:rFonts w:cs="Times New Roman" w:hint="default"/>
      </w:rPr>
    </w:lvl>
    <w:lvl w:ilvl="1" w:tplc="397CBA7A">
      <w:start w:val="7"/>
      <w:numFmt w:val="decimal"/>
      <w:lvlText w:val="%2."/>
      <w:lvlJc w:val="left"/>
      <w:pPr>
        <w:tabs>
          <w:tab w:val="num" w:pos="900"/>
        </w:tabs>
        <w:ind w:left="900" w:hanging="360"/>
      </w:pPr>
      <w:rPr>
        <w:rFonts w:cs="Times New Roman" w:hint="default"/>
      </w:rPr>
    </w:lvl>
    <w:lvl w:ilvl="2" w:tplc="0409001B" w:tentative="1">
      <w:start w:val="1"/>
      <w:numFmt w:val="lowerRoman"/>
      <w:lvlText w:val="%3."/>
      <w:lvlJc w:val="right"/>
      <w:pPr>
        <w:tabs>
          <w:tab w:val="num" w:pos="1620"/>
        </w:tabs>
        <w:ind w:left="1620" w:hanging="180"/>
      </w:pPr>
      <w:rPr>
        <w:rFonts w:cs="Times New Roman"/>
      </w:rPr>
    </w:lvl>
    <w:lvl w:ilvl="3" w:tplc="0409000F">
      <w:start w:val="1"/>
      <w:numFmt w:val="decimal"/>
      <w:lvlText w:val="%4."/>
      <w:lvlJc w:val="left"/>
      <w:pPr>
        <w:tabs>
          <w:tab w:val="num" w:pos="2340"/>
        </w:tabs>
        <w:ind w:left="2340" w:hanging="360"/>
      </w:pPr>
      <w:rPr>
        <w:rFonts w:cs="Times New Roman"/>
      </w:rPr>
    </w:lvl>
    <w:lvl w:ilvl="4" w:tplc="04090019" w:tentative="1">
      <w:start w:val="1"/>
      <w:numFmt w:val="lowerLetter"/>
      <w:lvlText w:val="%5."/>
      <w:lvlJc w:val="left"/>
      <w:pPr>
        <w:tabs>
          <w:tab w:val="num" w:pos="3060"/>
        </w:tabs>
        <w:ind w:left="3060" w:hanging="360"/>
      </w:pPr>
      <w:rPr>
        <w:rFonts w:cs="Times New Roman"/>
      </w:rPr>
    </w:lvl>
    <w:lvl w:ilvl="5" w:tplc="0409001B" w:tentative="1">
      <w:start w:val="1"/>
      <w:numFmt w:val="lowerRoman"/>
      <w:lvlText w:val="%6."/>
      <w:lvlJc w:val="right"/>
      <w:pPr>
        <w:tabs>
          <w:tab w:val="num" w:pos="3780"/>
        </w:tabs>
        <w:ind w:left="3780" w:hanging="180"/>
      </w:pPr>
      <w:rPr>
        <w:rFonts w:cs="Times New Roman"/>
      </w:rPr>
    </w:lvl>
    <w:lvl w:ilvl="6" w:tplc="0409000F" w:tentative="1">
      <w:start w:val="1"/>
      <w:numFmt w:val="decimal"/>
      <w:lvlText w:val="%7."/>
      <w:lvlJc w:val="left"/>
      <w:pPr>
        <w:tabs>
          <w:tab w:val="num" w:pos="4500"/>
        </w:tabs>
        <w:ind w:left="4500" w:hanging="360"/>
      </w:pPr>
      <w:rPr>
        <w:rFonts w:cs="Times New Roman"/>
      </w:rPr>
    </w:lvl>
    <w:lvl w:ilvl="7" w:tplc="04090019" w:tentative="1">
      <w:start w:val="1"/>
      <w:numFmt w:val="lowerLetter"/>
      <w:lvlText w:val="%8."/>
      <w:lvlJc w:val="left"/>
      <w:pPr>
        <w:tabs>
          <w:tab w:val="num" w:pos="5220"/>
        </w:tabs>
        <w:ind w:left="5220" w:hanging="360"/>
      </w:pPr>
      <w:rPr>
        <w:rFonts w:cs="Times New Roman"/>
      </w:rPr>
    </w:lvl>
    <w:lvl w:ilvl="8" w:tplc="0409001B" w:tentative="1">
      <w:start w:val="1"/>
      <w:numFmt w:val="lowerRoman"/>
      <w:lvlText w:val="%9."/>
      <w:lvlJc w:val="right"/>
      <w:pPr>
        <w:tabs>
          <w:tab w:val="num" w:pos="5940"/>
        </w:tabs>
        <w:ind w:left="5940" w:hanging="180"/>
      </w:pPr>
      <w:rPr>
        <w:rFonts w:cs="Times New Roman"/>
      </w:rPr>
    </w:lvl>
  </w:abstractNum>
  <w:abstractNum w:abstractNumId="31">
    <w:nsid w:val="57BE68E5"/>
    <w:multiLevelType w:val="hybridMultilevel"/>
    <w:tmpl w:val="C6E4B326"/>
    <w:lvl w:ilvl="0" w:tplc="89805604">
      <w:start w:val="14"/>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58113E1A"/>
    <w:multiLevelType w:val="hybridMultilevel"/>
    <w:tmpl w:val="EF46FE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9705729"/>
    <w:multiLevelType w:val="hybridMultilevel"/>
    <w:tmpl w:val="184699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4">
    <w:nsid w:val="5B2C6291"/>
    <w:multiLevelType w:val="hybridMultilevel"/>
    <w:tmpl w:val="3126CCC4"/>
    <w:lvl w:ilvl="0" w:tplc="DE4ED50C">
      <w:start w:val="3"/>
      <w:numFmt w:val="decimal"/>
      <w:lvlText w:val="%1."/>
      <w:lvlJc w:val="left"/>
      <w:pPr>
        <w:tabs>
          <w:tab w:val="num" w:pos="900"/>
        </w:tabs>
        <w:ind w:left="9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5CDD49C4"/>
    <w:multiLevelType w:val="hybridMultilevel"/>
    <w:tmpl w:val="07FA86A0"/>
    <w:lvl w:ilvl="0" w:tplc="61DA6C04">
      <w:start w:val="1"/>
      <w:numFmt w:val="upperRoman"/>
      <w:lvlText w:val="%1."/>
      <w:lvlJc w:val="left"/>
      <w:pPr>
        <w:tabs>
          <w:tab w:val="num" w:pos="180"/>
        </w:tabs>
        <w:ind w:left="180" w:hanging="720"/>
      </w:pPr>
      <w:rPr>
        <w:rFonts w:cs="Times New Roman" w:hint="default"/>
      </w:rPr>
    </w:lvl>
    <w:lvl w:ilvl="1" w:tplc="0409000B">
      <w:start w:val="1"/>
      <w:numFmt w:val="bullet"/>
      <w:lvlText w:val=""/>
      <w:lvlJc w:val="left"/>
      <w:pPr>
        <w:tabs>
          <w:tab w:val="num" w:pos="540"/>
        </w:tabs>
        <w:ind w:left="540" w:hanging="360"/>
      </w:pPr>
      <w:rPr>
        <w:rFonts w:ascii="Wingdings" w:hAnsi="Wingdings" w:hint="default"/>
      </w:rPr>
    </w:lvl>
    <w:lvl w:ilvl="2" w:tplc="0409001B" w:tentative="1">
      <w:start w:val="1"/>
      <w:numFmt w:val="lowerRoman"/>
      <w:lvlText w:val="%3."/>
      <w:lvlJc w:val="right"/>
      <w:pPr>
        <w:tabs>
          <w:tab w:val="num" w:pos="1260"/>
        </w:tabs>
        <w:ind w:left="1260" w:hanging="180"/>
      </w:pPr>
      <w:rPr>
        <w:rFonts w:cs="Times New Roman"/>
      </w:rPr>
    </w:lvl>
    <w:lvl w:ilvl="3" w:tplc="0409000F" w:tentative="1">
      <w:start w:val="1"/>
      <w:numFmt w:val="decimal"/>
      <w:lvlText w:val="%4."/>
      <w:lvlJc w:val="left"/>
      <w:pPr>
        <w:tabs>
          <w:tab w:val="num" w:pos="1980"/>
        </w:tabs>
        <w:ind w:left="1980" w:hanging="360"/>
      </w:pPr>
      <w:rPr>
        <w:rFonts w:cs="Times New Roman"/>
      </w:rPr>
    </w:lvl>
    <w:lvl w:ilvl="4" w:tplc="04090019" w:tentative="1">
      <w:start w:val="1"/>
      <w:numFmt w:val="lowerLetter"/>
      <w:lvlText w:val="%5."/>
      <w:lvlJc w:val="left"/>
      <w:pPr>
        <w:tabs>
          <w:tab w:val="num" w:pos="2700"/>
        </w:tabs>
        <w:ind w:left="2700" w:hanging="360"/>
      </w:pPr>
      <w:rPr>
        <w:rFonts w:cs="Times New Roman"/>
      </w:rPr>
    </w:lvl>
    <w:lvl w:ilvl="5" w:tplc="0409001B" w:tentative="1">
      <w:start w:val="1"/>
      <w:numFmt w:val="lowerRoman"/>
      <w:lvlText w:val="%6."/>
      <w:lvlJc w:val="right"/>
      <w:pPr>
        <w:tabs>
          <w:tab w:val="num" w:pos="3420"/>
        </w:tabs>
        <w:ind w:left="3420" w:hanging="180"/>
      </w:pPr>
      <w:rPr>
        <w:rFonts w:cs="Times New Roman"/>
      </w:rPr>
    </w:lvl>
    <w:lvl w:ilvl="6" w:tplc="0409000F" w:tentative="1">
      <w:start w:val="1"/>
      <w:numFmt w:val="decimal"/>
      <w:lvlText w:val="%7."/>
      <w:lvlJc w:val="left"/>
      <w:pPr>
        <w:tabs>
          <w:tab w:val="num" w:pos="4140"/>
        </w:tabs>
        <w:ind w:left="4140" w:hanging="360"/>
      </w:pPr>
      <w:rPr>
        <w:rFonts w:cs="Times New Roman"/>
      </w:rPr>
    </w:lvl>
    <w:lvl w:ilvl="7" w:tplc="04090019" w:tentative="1">
      <w:start w:val="1"/>
      <w:numFmt w:val="lowerLetter"/>
      <w:lvlText w:val="%8."/>
      <w:lvlJc w:val="left"/>
      <w:pPr>
        <w:tabs>
          <w:tab w:val="num" w:pos="4860"/>
        </w:tabs>
        <w:ind w:left="4860" w:hanging="360"/>
      </w:pPr>
      <w:rPr>
        <w:rFonts w:cs="Times New Roman"/>
      </w:rPr>
    </w:lvl>
    <w:lvl w:ilvl="8" w:tplc="0409001B" w:tentative="1">
      <w:start w:val="1"/>
      <w:numFmt w:val="lowerRoman"/>
      <w:lvlText w:val="%9."/>
      <w:lvlJc w:val="right"/>
      <w:pPr>
        <w:tabs>
          <w:tab w:val="num" w:pos="5580"/>
        </w:tabs>
        <w:ind w:left="5580" w:hanging="180"/>
      </w:pPr>
      <w:rPr>
        <w:rFonts w:cs="Times New Roman"/>
      </w:rPr>
    </w:lvl>
  </w:abstractNum>
  <w:abstractNum w:abstractNumId="36">
    <w:nsid w:val="5E2F7BC0"/>
    <w:multiLevelType w:val="hybridMultilevel"/>
    <w:tmpl w:val="AED4A63A"/>
    <w:lvl w:ilvl="0" w:tplc="5E1A674E">
      <w:start w:val="1"/>
      <w:numFmt w:val="decimal"/>
      <w:lvlText w:val="(%1)"/>
      <w:lvlJc w:val="left"/>
      <w:pPr>
        <w:tabs>
          <w:tab w:val="num" w:pos="1065"/>
        </w:tabs>
        <w:ind w:left="1065"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7">
    <w:nsid w:val="5F1735B8"/>
    <w:multiLevelType w:val="hybridMultilevel"/>
    <w:tmpl w:val="3800A1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61D57F57"/>
    <w:multiLevelType w:val="hybridMultilevel"/>
    <w:tmpl w:val="1874982A"/>
    <w:lvl w:ilvl="0" w:tplc="0409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9">
    <w:nsid w:val="651E7B43"/>
    <w:multiLevelType w:val="hybridMultilevel"/>
    <w:tmpl w:val="0276C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7B26533"/>
    <w:multiLevelType w:val="hybridMultilevel"/>
    <w:tmpl w:val="EF984E6A"/>
    <w:lvl w:ilvl="0" w:tplc="775803C6">
      <w:start w:val="1"/>
      <w:numFmt w:val="decimal"/>
      <w:lvlText w:val="(%1)"/>
      <w:lvlJc w:val="left"/>
      <w:pPr>
        <w:tabs>
          <w:tab w:val="num" w:pos="720"/>
        </w:tabs>
        <w:ind w:left="720" w:hanging="360"/>
      </w:pPr>
      <w:rPr>
        <w:rFonts w:cs="Times New Roman" w:hint="default"/>
        <w:b/>
      </w:rPr>
    </w:lvl>
    <w:lvl w:ilvl="1" w:tplc="8A9E5A58">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6CC62539"/>
    <w:multiLevelType w:val="hybridMultilevel"/>
    <w:tmpl w:val="457AB6F8"/>
    <w:lvl w:ilvl="0" w:tplc="FFFFFFFF">
      <w:start w:val="1"/>
      <w:numFmt w:val="decimal"/>
      <w:lvlText w:val="(%1)"/>
      <w:lvlJc w:val="left"/>
      <w:pPr>
        <w:tabs>
          <w:tab w:val="num" w:pos="1440"/>
        </w:tabs>
        <w:ind w:left="1440" w:hanging="720"/>
      </w:pPr>
      <w:rPr>
        <w:rFonts w:cs="Times New Roman" w:hint="default"/>
      </w:rPr>
    </w:lvl>
    <w:lvl w:ilvl="1" w:tplc="FFFFFFFF">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2">
    <w:nsid w:val="70BE7573"/>
    <w:multiLevelType w:val="hybridMultilevel"/>
    <w:tmpl w:val="7C16C2B4"/>
    <w:lvl w:ilvl="0" w:tplc="0409000B">
      <w:start w:val="1"/>
      <w:numFmt w:val="bullet"/>
      <w:lvlText w:val=""/>
      <w:lvlJc w:val="left"/>
      <w:pPr>
        <w:tabs>
          <w:tab w:val="num" w:pos="1620"/>
        </w:tabs>
        <w:ind w:left="1620" w:hanging="360"/>
      </w:pPr>
      <w:rPr>
        <w:rFonts w:ascii="Wingdings" w:hAnsi="Wingdings" w:hint="default"/>
      </w:rPr>
    </w:lvl>
    <w:lvl w:ilvl="1" w:tplc="715C6A86">
      <w:start w:val="12"/>
      <w:numFmt w:val="lowerLetter"/>
      <w:lvlText w:val="%2)"/>
      <w:lvlJc w:val="left"/>
      <w:pPr>
        <w:tabs>
          <w:tab w:val="num" w:pos="1440"/>
        </w:tabs>
        <w:ind w:left="1440" w:hanging="360"/>
      </w:pPr>
      <w:rPr>
        <w:rFonts w:cs="Times New Roman" w:hint="default"/>
      </w:rPr>
    </w:lvl>
    <w:lvl w:ilvl="2" w:tplc="F140D8A0">
      <w:start w:val="6"/>
      <w:numFmt w:val="decimal"/>
      <w:lvlText w:val="%3."/>
      <w:lvlJc w:val="left"/>
      <w:pPr>
        <w:tabs>
          <w:tab w:val="num" w:pos="2340"/>
        </w:tabs>
        <w:ind w:left="2340" w:hanging="360"/>
      </w:pPr>
      <w:rPr>
        <w:rFonts w:cs="Times New Roman" w:hint="default"/>
        <w:color w:val="auto"/>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nsid w:val="718E2D4F"/>
    <w:multiLevelType w:val="hybridMultilevel"/>
    <w:tmpl w:val="D02E0352"/>
    <w:lvl w:ilvl="0" w:tplc="04090001">
      <w:start w:val="1"/>
      <w:numFmt w:val="bullet"/>
      <w:lvlText w:val=""/>
      <w:lvlJc w:val="left"/>
      <w:pPr>
        <w:tabs>
          <w:tab w:val="num" w:pos="360"/>
        </w:tabs>
        <w:ind w:left="360" w:hanging="360"/>
      </w:pPr>
      <w:rPr>
        <w:rFonts w:ascii="Symbol" w:hAnsi="Symbol" w:hint="default"/>
      </w:rPr>
    </w:lvl>
    <w:lvl w:ilvl="1" w:tplc="04180003" w:tentative="1">
      <w:start w:val="1"/>
      <w:numFmt w:val="bullet"/>
      <w:lvlText w:val="o"/>
      <w:lvlJc w:val="left"/>
      <w:pPr>
        <w:tabs>
          <w:tab w:val="num" w:pos="540"/>
        </w:tabs>
        <w:ind w:left="540" w:hanging="360"/>
      </w:pPr>
      <w:rPr>
        <w:rFonts w:ascii="Courier New" w:hAnsi="Courier New" w:hint="default"/>
      </w:rPr>
    </w:lvl>
    <w:lvl w:ilvl="2" w:tplc="04180005" w:tentative="1">
      <w:start w:val="1"/>
      <w:numFmt w:val="bullet"/>
      <w:lvlText w:val=""/>
      <w:lvlJc w:val="left"/>
      <w:pPr>
        <w:tabs>
          <w:tab w:val="num" w:pos="1260"/>
        </w:tabs>
        <w:ind w:left="1260" w:hanging="360"/>
      </w:pPr>
      <w:rPr>
        <w:rFonts w:ascii="Wingdings" w:hAnsi="Wingdings" w:hint="default"/>
      </w:rPr>
    </w:lvl>
    <w:lvl w:ilvl="3" w:tplc="04180001">
      <w:start w:val="1"/>
      <w:numFmt w:val="bullet"/>
      <w:lvlText w:val=""/>
      <w:lvlJc w:val="left"/>
      <w:pPr>
        <w:tabs>
          <w:tab w:val="num" w:pos="1980"/>
        </w:tabs>
        <w:ind w:left="1980" w:hanging="360"/>
      </w:pPr>
      <w:rPr>
        <w:rFonts w:ascii="Symbol" w:hAnsi="Symbol" w:hint="default"/>
      </w:rPr>
    </w:lvl>
    <w:lvl w:ilvl="4" w:tplc="04180003" w:tentative="1">
      <w:start w:val="1"/>
      <w:numFmt w:val="bullet"/>
      <w:lvlText w:val="o"/>
      <w:lvlJc w:val="left"/>
      <w:pPr>
        <w:tabs>
          <w:tab w:val="num" w:pos="2700"/>
        </w:tabs>
        <w:ind w:left="2700" w:hanging="360"/>
      </w:pPr>
      <w:rPr>
        <w:rFonts w:ascii="Courier New" w:hAnsi="Courier New" w:hint="default"/>
      </w:rPr>
    </w:lvl>
    <w:lvl w:ilvl="5" w:tplc="04180005" w:tentative="1">
      <w:start w:val="1"/>
      <w:numFmt w:val="bullet"/>
      <w:lvlText w:val=""/>
      <w:lvlJc w:val="left"/>
      <w:pPr>
        <w:tabs>
          <w:tab w:val="num" w:pos="3420"/>
        </w:tabs>
        <w:ind w:left="3420" w:hanging="360"/>
      </w:pPr>
      <w:rPr>
        <w:rFonts w:ascii="Wingdings" w:hAnsi="Wingdings" w:hint="default"/>
      </w:rPr>
    </w:lvl>
    <w:lvl w:ilvl="6" w:tplc="04180001" w:tentative="1">
      <w:start w:val="1"/>
      <w:numFmt w:val="bullet"/>
      <w:lvlText w:val=""/>
      <w:lvlJc w:val="left"/>
      <w:pPr>
        <w:tabs>
          <w:tab w:val="num" w:pos="4140"/>
        </w:tabs>
        <w:ind w:left="4140" w:hanging="360"/>
      </w:pPr>
      <w:rPr>
        <w:rFonts w:ascii="Symbol" w:hAnsi="Symbol" w:hint="default"/>
      </w:rPr>
    </w:lvl>
    <w:lvl w:ilvl="7" w:tplc="04180003" w:tentative="1">
      <w:start w:val="1"/>
      <w:numFmt w:val="bullet"/>
      <w:lvlText w:val="o"/>
      <w:lvlJc w:val="left"/>
      <w:pPr>
        <w:tabs>
          <w:tab w:val="num" w:pos="4860"/>
        </w:tabs>
        <w:ind w:left="4860" w:hanging="360"/>
      </w:pPr>
      <w:rPr>
        <w:rFonts w:ascii="Courier New" w:hAnsi="Courier New" w:hint="default"/>
      </w:rPr>
    </w:lvl>
    <w:lvl w:ilvl="8" w:tplc="04180005" w:tentative="1">
      <w:start w:val="1"/>
      <w:numFmt w:val="bullet"/>
      <w:lvlText w:val=""/>
      <w:lvlJc w:val="left"/>
      <w:pPr>
        <w:tabs>
          <w:tab w:val="num" w:pos="5580"/>
        </w:tabs>
        <w:ind w:left="5580" w:hanging="360"/>
      </w:pPr>
      <w:rPr>
        <w:rFonts w:ascii="Wingdings" w:hAnsi="Wingdings" w:hint="default"/>
      </w:rPr>
    </w:lvl>
  </w:abstractNum>
  <w:abstractNum w:abstractNumId="44">
    <w:nsid w:val="74DB4F21"/>
    <w:multiLevelType w:val="hybridMultilevel"/>
    <w:tmpl w:val="B5448C3C"/>
    <w:lvl w:ilvl="0" w:tplc="FFFFFFFF">
      <w:start w:val="1"/>
      <w:numFmt w:val="bullet"/>
      <w:lvlText w:val=""/>
      <w:lvlJc w:val="left"/>
      <w:pPr>
        <w:tabs>
          <w:tab w:val="num" w:pos="1065"/>
        </w:tabs>
        <w:ind w:left="1065" w:hanging="360"/>
      </w:pPr>
      <w:rPr>
        <w:rFonts w:ascii="Symbol" w:hAnsi="Symbol" w:hint="default"/>
      </w:rPr>
    </w:lvl>
    <w:lvl w:ilvl="1" w:tplc="FFFFFFFF" w:tentative="1">
      <w:start w:val="1"/>
      <w:numFmt w:val="bullet"/>
      <w:lvlText w:val="o"/>
      <w:lvlJc w:val="left"/>
      <w:pPr>
        <w:tabs>
          <w:tab w:val="num" w:pos="1785"/>
        </w:tabs>
        <w:ind w:left="1785" w:hanging="360"/>
      </w:pPr>
      <w:rPr>
        <w:rFonts w:ascii="Courier New" w:hAnsi="Courier New" w:hint="default"/>
      </w:rPr>
    </w:lvl>
    <w:lvl w:ilvl="2" w:tplc="FFFFFFFF" w:tentative="1">
      <w:start w:val="1"/>
      <w:numFmt w:val="bullet"/>
      <w:lvlText w:val=""/>
      <w:lvlJc w:val="left"/>
      <w:pPr>
        <w:tabs>
          <w:tab w:val="num" w:pos="2505"/>
        </w:tabs>
        <w:ind w:left="2505" w:hanging="360"/>
      </w:pPr>
      <w:rPr>
        <w:rFonts w:ascii="Wingdings" w:hAnsi="Wingdings" w:hint="default"/>
      </w:rPr>
    </w:lvl>
    <w:lvl w:ilvl="3" w:tplc="FFFFFFFF">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45">
    <w:nsid w:val="79337917"/>
    <w:multiLevelType w:val="hybridMultilevel"/>
    <w:tmpl w:val="7E76DC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F1939C6"/>
    <w:multiLevelType w:val="hybridMultilevel"/>
    <w:tmpl w:val="386E21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7">
    <w:nsid w:val="7FE12140"/>
    <w:multiLevelType w:val="hybridMultilevel"/>
    <w:tmpl w:val="888CD35E"/>
    <w:lvl w:ilvl="0" w:tplc="04090001">
      <w:start w:val="1"/>
      <w:numFmt w:val="bullet"/>
      <w:lvlText w:val=""/>
      <w:lvlJc w:val="left"/>
      <w:pPr>
        <w:tabs>
          <w:tab w:val="num" w:pos="360"/>
        </w:tabs>
        <w:ind w:left="36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9"/>
  </w:num>
  <w:num w:numId="4">
    <w:abstractNumId w:val="27"/>
  </w:num>
  <w:num w:numId="5">
    <w:abstractNumId w:val="1"/>
  </w:num>
  <w:num w:numId="6">
    <w:abstractNumId w:val="13"/>
  </w:num>
  <w:num w:numId="7">
    <w:abstractNumId w:val="10"/>
  </w:num>
  <w:num w:numId="8">
    <w:abstractNumId w:val="5"/>
  </w:num>
  <w:num w:numId="9">
    <w:abstractNumId w:val="29"/>
  </w:num>
  <w:num w:numId="10">
    <w:abstractNumId w:val="6"/>
  </w:num>
  <w:num w:numId="11">
    <w:abstractNumId w:val="30"/>
  </w:num>
  <w:num w:numId="12">
    <w:abstractNumId w:val="34"/>
  </w:num>
  <w:num w:numId="13">
    <w:abstractNumId w:val="35"/>
  </w:num>
  <w:num w:numId="14">
    <w:abstractNumId w:val="24"/>
  </w:num>
  <w:num w:numId="15">
    <w:abstractNumId w:val="41"/>
  </w:num>
  <w:num w:numId="16">
    <w:abstractNumId w:val="8"/>
  </w:num>
  <w:num w:numId="17">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4"/>
  </w:num>
  <w:num w:numId="19">
    <w:abstractNumId w:val="23"/>
  </w:num>
  <w:num w:numId="20">
    <w:abstractNumId w:val="18"/>
  </w:num>
  <w:num w:numId="21">
    <w:abstractNumId w:val="42"/>
  </w:num>
  <w:num w:numId="22">
    <w:abstractNumId w:val="2"/>
  </w:num>
  <w:num w:numId="23">
    <w:abstractNumId w:val="20"/>
  </w:num>
  <w:num w:numId="24">
    <w:abstractNumId w:val="45"/>
  </w:num>
  <w:num w:numId="25">
    <w:abstractNumId w:val="38"/>
  </w:num>
  <w:num w:numId="26">
    <w:abstractNumId w:val="32"/>
  </w:num>
  <w:num w:numId="27">
    <w:abstractNumId w:val="37"/>
  </w:num>
  <w:num w:numId="28">
    <w:abstractNumId w:val="33"/>
  </w:num>
  <w:num w:numId="29">
    <w:abstractNumId w:val="7"/>
  </w:num>
  <w:num w:numId="30">
    <w:abstractNumId w:val="14"/>
  </w:num>
  <w:num w:numId="31">
    <w:abstractNumId w:val="46"/>
  </w:num>
  <w:num w:numId="32">
    <w:abstractNumId w:val="43"/>
  </w:num>
  <w:num w:numId="33">
    <w:abstractNumId w:val="47"/>
  </w:num>
  <w:num w:numId="34">
    <w:abstractNumId w:val="17"/>
  </w:num>
  <w:num w:numId="35">
    <w:abstractNumId w:val="22"/>
  </w:num>
  <w:num w:numId="36">
    <w:abstractNumId w:val="28"/>
  </w:num>
  <w:num w:numId="37">
    <w:abstractNumId w:val="0"/>
  </w:num>
  <w:num w:numId="38">
    <w:abstractNumId w:val="11"/>
  </w:num>
  <w:num w:numId="39">
    <w:abstractNumId w:val="39"/>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25"/>
  </w:num>
  <w:num w:numId="43">
    <w:abstractNumId w:val="12"/>
  </w:num>
  <w:num w:numId="44">
    <w:abstractNumId w:val="36"/>
  </w:num>
  <w:num w:numId="45">
    <w:abstractNumId w:val="26"/>
  </w:num>
  <w:num w:numId="46">
    <w:abstractNumId w:val="19"/>
  </w:num>
  <w:num w:numId="47">
    <w:abstractNumId w:val="40"/>
  </w:num>
  <w:num w:numId="48">
    <w:abstractNumId w:val="4"/>
  </w:num>
  <w:num w:numId="49">
    <w:abstractNumId w:val="21"/>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characterSpacingControl w:val="doNotCompress"/>
  <w:footnotePr>
    <w:numRestart w:val="eachPage"/>
    <w:footnote w:id="-1"/>
    <w:footnote w:id="0"/>
  </w:footnotePr>
  <w:endnotePr>
    <w:endnote w:id="-1"/>
    <w:endnote w:id="0"/>
  </w:endnotePr>
  <w:compat/>
  <w:rsids>
    <w:rsidRoot w:val="00605519"/>
    <w:rsid w:val="00010ACB"/>
    <w:rsid w:val="00011D87"/>
    <w:rsid w:val="0001716C"/>
    <w:rsid w:val="00017707"/>
    <w:rsid w:val="000178A1"/>
    <w:rsid w:val="00021806"/>
    <w:rsid w:val="00023DF6"/>
    <w:rsid w:val="000272AE"/>
    <w:rsid w:val="00034FBE"/>
    <w:rsid w:val="00035D57"/>
    <w:rsid w:val="000408A3"/>
    <w:rsid w:val="000522DC"/>
    <w:rsid w:val="000579AF"/>
    <w:rsid w:val="00060858"/>
    <w:rsid w:val="000613D2"/>
    <w:rsid w:val="000636F0"/>
    <w:rsid w:val="0006467E"/>
    <w:rsid w:val="0007524B"/>
    <w:rsid w:val="00087F41"/>
    <w:rsid w:val="00094052"/>
    <w:rsid w:val="00095375"/>
    <w:rsid w:val="000A3D91"/>
    <w:rsid w:val="000A403C"/>
    <w:rsid w:val="000A6F0B"/>
    <w:rsid w:val="000B342C"/>
    <w:rsid w:val="000B4372"/>
    <w:rsid w:val="000C15A0"/>
    <w:rsid w:val="000C3AEC"/>
    <w:rsid w:val="000C4A5A"/>
    <w:rsid w:val="000C6477"/>
    <w:rsid w:val="000D4F04"/>
    <w:rsid w:val="000E1848"/>
    <w:rsid w:val="000E5D34"/>
    <w:rsid w:val="000F10DF"/>
    <w:rsid w:val="000F17FB"/>
    <w:rsid w:val="000F32DC"/>
    <w:rsid w:val="0010222D"/>
    <w:rsid w:val="0010309F"/>
    <w:rsid w:val="0010324B"/>
    <w:rsid w:val="00105344"/>
    <w:rsid w:val="0010786E"/>
    <w:rsid w:val="001152DD"/>
    <w:rsid w:val="00122B10"/>
    <w:rsid w:val="00123560"/>
    <w:rsid w:val="001253A4"/>
    <w:rsid w:val="00126895"/>
    <w:rsid w:val="001510BD"/>
    <w:rsid w:val="00152238"/>
    <w:rsid w:val="0015366E"/>
    <w:rsid w:val="00153F08"/>
    <w:rsid w:val="001607C6"/>
    <w:rsid w:val="001614FB"/>
    <w:rsid w:val="00167F5A"/>
    <w:rsid w:val="001731AD"/>
    <w:rsid w:val="0017324E"/>
    <w:rsid w:val="0018473C"/>
    <w:rsid w:val="001854BF"/>
    <w:rsid w:val="00186368"/>
    <w:rsid w:val="00192406"/>
    <w:rsid w:val="001A3A76"/>
    <w:rsid w:val="001A3D47"/>
    <w:rsid w:val="001A475D"/>
    <w:rsid w:val="001B2FDC"/>
    <w:rsid w:val="001B4490"/>
    <w:rsid w:val="001B5668"/>
    <w:rsid w:val="001B7B7D"/>
    <w:rsid w:val="001B7FB9"/>
    <w:rsid w:val="001C0A97"/>
    <w:rsid w:val="001C2D56"/>
    <w:rsid w:val="001C7580"/>
    <w:rsid w:val="001E07E3"/>
    <w:rsid w:val="001E335B"/>
    <w:rsid w:val="001E461A"/>
    <w:rsid w:val="001E4EF3"/>
    <w:rsid w:val="001E5549"/>
    <w:rsid w:val="001E56C5"/>
    <w:rsid w:val="001E68CD"/>
    <w:rsid w:val="001F2D58"/>
    <w:rsid w:val="001F3EC7"/>
    <w:rsid w:val="001F4CB1"/>
    <w:rsid w:val="0020033D"/>
    <w:rsid w:val="00204448"/>
    <w:rsid w:val="00207401"/>
    <w:rsid w:val="00207A5A"/>
    <w:rsid w:val="00207BE3"/>
    <w:rsid w:val="0021492C"/>
    <w:rsid w:val="002151C3"/>
    <w:rsid w:val="00215EBF"/>
    <w:rsid w:val="00222B22"/>
    <w:rsid w:val="00226719"/>
    <w:rsid w:val="00231883"/>
    <w:rsid w:val="00232833"/>
    <w:rsid w:val="00235461"/>
    <w:rsid w:val="002418E0"/>
    <w:rsid w:val="00243B5C"/>
    <w:rsid w:val="0025098D"/>
    <w:rsid w:val="002523BF"/>
    <w:rsid w:val="00252807"/>
    <w:rsid w:val="0025309B"/>
    <w:rsid w:val="0025321B"/>
    <w:rsid w:val="00254E47"/>
    <w:rsid w:val="002625C5"/>
    <w:rsid w:val="00264B6D"/>
    <w:rsid w:val="00266019"/>
    <w:rsid w:val="0026766B"/>
    <w:rsid w:val="0027021F"/>
    <w:rsid w:val="00273BEC"/>
    <w:rsid w:val="002756AB"/>
    <w:rsid w:val="00277560"/>
    <w:rsid w:val="002812A0"/>
    <w:rsid w:val="0028154D"/>
    <w:rsid w:val="00285608"/>
    <w:rsid w:val="00286D12"/>
    <w:rsid w:val="00287881"/>
    <w:rsid w:val="002913BF"/>
    <w:rsid w:val="0029148E"/>
    <w:rsid w:val="00297072"/>
    <w:rsid w:val="0029778C"/>
    <w:rsid w:val="002977FD"/>
    <w:rsid w:val="002A3BB0"/>
    <w:rsid w:val="002A75F1"/>
    <w:rsid w:val="002B3B9E"/>
    <w:rsid w:val="002B3F90"/>
    <w:rsid w:val="002C2FDC"/>
    <w:rsid w:val="002C63CE"/>
    <w:rsid w:val="002D6451"/>
    <w:rsid w:val="002D69B5"/>
    <w:rsid w:val="002E4604"/>
    <w:rsid w:val="002F1C13"/>
    <w:rsid w:val="002F2284"/>
    <w:rsid w:val="002F5BDE"/>
    <w:rsid w:val="0030183A"/>
    <w:rsid w:val="003047E1"/>
    <w:rsid w:val="00306F20"/>
    <w:rsid w:val="00306F31"/>
    <w:rsid w:val="00307E4E"/>
    <w:rsid w:val="0031036C"/>
    <w:rsid w:val="00310B57"/>
    <w:rsid w:val="0031295B"/>
    <w:rsid w:val="00312A53"/>
    <w:rsid w:val="003166A8"/>
    <w:rsid w:val="00317BFF"/>
    <w:rsid w:val="00321ADB"/>
    <w:rsid w:val="00331873"/>
    <w:rsid w:val="00340A29"/>
    <w:rsid w:val="003449A6"/>
    <w:rsid w:val="00346A93"/>
    <w:rsid w:val="0035130D"/>
    <w:rsid w:val="00351F62"/>
    <w:rsid w:val="003552D9"/>
    <w:rsid w:val="00357CC1"/>
    <w:rsid w:val="0036044E"/>
    <w:rsid w:val="003706DB"/>
    <w:rsid w:val="00373684"/>
    <w:rsid w:val="0038189D"/>
    <w:rsid w:val="00386BC5"/>
    <w:rsid w:val="003940AD"/>
    <w:rsid w:val="00394C76"/>
    <w:rsid w:val="003A21E4"/>
    <w:rsid w:val="003A39A4"/>
    <w:rsid w:val="003A7F89"/>
    <w:rsid w:val="003B3921"/>
    <w:rsid w:val="003B4FA5"/>
    <w:rsid w:val="003B6388"/>
    <w:rsid w:val="003C130B"/>
    <w:rsid w:val="003C179B"/>
    <w:rsid w:val="003C2E6B"/>
    <w:rsid w:val="003C3C44"/>
    <w:rsid w:val="003C4F83"/>
    <w:rsid w:val="003D0454"/>
    <w:rsid w:val="003D0AE6"/>
    <w:rsid w:val="003D1098"/>
    <w:rsid w:val="003D222E"/>
    <w:rsid w:val="003D2B1A"/>
    <w:rsid w:val="003D7C31"/>
    <w:rsid w:val="003E1D89"/>
    <w:rsid w:val="003E20BF"/>
    <w:rsid w:val="003E38E6"/>
    <w:rsid w:val="003F0569"/>
    <w:rsid w:val="003F24F3"/>
    <w:rsid w:val="003F3288"/>
    <w:rsid w:val="003F4B98"/>
    <w:rsid w:val="00400DAF"/>
    <w:rsid w:val="00405636"/>
    <w:rsid w:val="004077BB"/>
    <w:rsid w:val="00410A2B"/>
    <w:rsid w:val="00414382"/>
    <w:rsid w:val="00416A2C"/>
    <w:rsid w:val="0042158D"/>
    <w:rsid w:val="004225EA"/>
    <w:rsid w:val="00423200"/>
    <w:rsid w:val="004313C3"/>
    <w:rsid w:val="00442421"/>
    <w:rsid w:val="00442FFE"/>
    <w:rsid w:val="0044370F"/>
    <w:rsid w:val="004475DF"/>
    <w:rsid w:val="00450100"/>
    <w:rsid w:val="0045414B"/>
    <w:rsid w:val="004545DE"/>
    <w:rsid w:val="00460F2F"/>
    <w:rsid w:val="00476CEE"/>
    <w:rsid w:val="00480044"/>
    <w:rsid w:val="004820FB"/>
    <w:rsid w:val="00482371"/>
    <w:rsid w:val="00485CE6"/>
    <w:rsid w:val="00485E59"/>
    <w:rsid w:val="00487857"/>
    <w:rsid w:val="00497FF2"/>
    <w:rsid w:val="004A140F"/>
    <w:rsid w:val="004A36F6"/>
    <w:rsid w:val="004B0948"/>
    <w:rsid w:val="004B4805"/>
    <w:rsid w:val="004B6088"/>
    <w:rsid w:val="004B67FC"/>
    <w:rsid w:val="004C254A"/>
    <w:rsid w:val="004C486D"/>
    <w:rsid w:val="004C4F69"/>
    <w:rsid w:val="004C7C82"/>
    <w:rsid w:val="004D03AB"/>
    <w:rsid w:val="004D0F67"/>
    <w:rsid w:val="004D25C2"/>
    <w:rsid w:val="004D7FF1"/>
    <w:rsid w:val="004E1AF9"/>
    <w:rsid w:val="004E20BC"/>
    <w:rsid w:val="004E66A8"/>
    <w:rsid w:val="004E78F7"/>
    <w:rsid w:val="004F7984"/>
    <w:rsid w:val="00501A40"/>
    <w:rsid w:val="005151FB"/>
    <w:rsid w:val="00515AD4"/>
    <w:rsid w:val="00517758"/>
    <w:rsid w:val="00524B75"/>
    <w:rsid w:val="00530D07"/>
    <w:rsid w:val="00530DEA"/>
    <w:rsid w:val="00531EB2"/>
    <w:rsid w:val="00535CD2"/>
    <w:rsid w:val="00537CBF"/>
    <w:rsid w:val="00540BB9"/>
    <w:rsid w:val="00540FD6"/>
    <w:rsid w:val="005475F4"/>
    <w:rsid w:val="005511AB"/>
    <w:rsid w:val="005524C9"/>
    <w:rsid w:val="005560C4"/>
    <w:rsid w:val="005623C4"/>
    <w:rsid w:val="005632A9"/>
    <w:rsid w:val="00564D57"/>
    <w:rsid w:val="00565ED7"/>
    <w:rsid w:val="00566ECC"/>
    <w:rsid w:val="00570FCA"/>
    <w:rsid w:val="00571B52"/>
    <w:rsid w:val="00571E56"/>
    <w:rsid w:val="0057449E"/>
    <w:rsid w:val="005751B5"/>
    <w:rsid w:val="00582E90"/>
    <w:rsid w:val="0058605A"/>
    <w:rsid w:val="00591770"/>
    <w:rsid w:val="00593D09"/>
    <w:rsid w:val="00595DC2"/>
    <w:rsid w:val="00596F9E"/>
    <w:rsid w:val="005A45CF"/>
    <w:rsid w:val="005B2747"/>
    <w:rsid w:val="005B4559"/>
    <w:rsid w:val="005C1D06"/>
    <w:rsid w:val="005C350E"/>
    <w:rsid w:val="005D16B0"/>
    <w:rsid w:val="005D6EBF"/>
    <w:rsid w:val="005E0A75"/>
    <w:rsid w:val="005E27B5"/>
    <w:rsid w:val="005F3816"/>
    <w:rsid w:val="00603321"/>
    <w:rsid w:val="00603A2B"/>
    <w:rsid w:val="00605519"/>
    <w:rsid w:val="0061040D"/>
    <w:rsid w:val="0061370A"/>
    <w:rsid w:val="00614C5B"/>
    <w:rsid w:val="00615318"/>
    <w:rsid w:val="00615EBE"/>
    <w:rsid w:val="006210FF"/>
    <w:rsid w:val="00630E27"/>
    <w:rsid w:val="006313BF"/>
    <w:rsid w:val="006314BC"/>
    <w:rsid w:val="0063318E"/>
    <w:rsid w:val="00633E4B"/>
    <w:rsid w:val="00640EF1"/>
    <w:rsid w:val="0064367F"/>
    <w:rsid w:val="00647119"/>
    <w:rsid w:val="00651207"/>
    <w:rsid w:val="00652906"/>
    <w:rsid w:val="00652C81"/>
    <w:rsid w:val="00654790"/>
    <w:rsid w:val="00655ECE"/>
    <w:rsid w:val="00664CF0"/>
    <w:rsid w:val="00667179"/>
    <w:rsid w:val="00671511"/>
    <w:rsid w:val="00675C44"/>
    <w:rsid w:val="00696ECB"/>
    <w:rsid w:val="006A5EFF"/>
    <w:rsid w:val="006B0485"/>
    <w:rsid w:val="006B0A87"/>
    <w:rsid w:val="006B259A"/>
    <w:rsid w:val="006C0A91"/>
    <w:rsid w:val="006C1664"/>
    <w:rsid w:val="006C2444"/>
    <w:rsid w:val="006C32B4"/>
    <w:rsid w:val="006C5953"/>
    <w:rsid w:val="006D6CC7"/>
    <w:rsid w:val="006D782D"/>
    <w:rsid w:val="006D7C52"/>
    <w:rsid w:val="006E1514"/>
    <w:rsid w:val="006F597A"/>
    <w:rsid w:val="006F5DA0"/>
    <w:rsid w:val="006F75BD"/>
    <w:rsid w:val="006F7A63"/>
    <w:rsid w:val="007024D4"/>
    <w:rsid w:val="00704AE0"/>
    <w:rsid w:val="0070598F"/>
    <w:rsid w:val="0071257B"/>
    <w:rsid w:val="00716E0A"/>
    <w:rsid w:val="00720DB8"/>
    <w:rsid w:val="007339DE"/>
    <w:rsid w:val="00733EC7"/>
    <w:rsid w:val="00737B5B"/>
    <w:rsid w:val="0074323E"/>
    <w:rsid w:val="0074354A"/>
    <w:rsid w:val="00753086"/>
    <w:rsid w:val="00755377"/>
    <w:rsid w:val="007603C8"/>
    <w:rsid w:val="007618EE"/>
    <w:rsid w:val="00766A35"/>
    <w:rsid w:val="00770D08"/>
    <w:rsid w:val="00771FC0"/>
    <w:rsid w:val="007773B7"/>
    <w:rsid w:val="00777A49"/>
    <w:rsid w:val="00777FE1"/>
    <w:rsid w:val="00781B72"/>
    <w:rsid w:val="00782083"/>
    <w:rsid w:val="007868B5"/>
    <w:rsid w:val="007870E0"/>
    <w:rsid w:val="00787DAB"/>
    <w:rsid w:val="00787E2D"/>
    <w:rsid w:val="00791872"/>
    <w:rsid w:val="00792949"/>
    <w:rsid w:val="00792CF9"/>
    <w:rsid w:val="00795148"/>
    <w:rsid w:val="007A5905"/>
    <w:rsid w:val="007B066C"/>
    <w:rsid w:val="007B46EA"/>
    <w:rsid w:val="007C141A"/>
    <w:rsid w:val="007C259C"/>
    <w:rsid w:val="007C79EE"/>
    <w:rsid w:val="007D0BA2"/>
    <w:rsid w:val="007D5D97"/>
    <w:rsid w:val="007E3A0D"/>
    <w:rsid w:val="007E762E"/>
    <w:rsid w:val="007F33B7"/>
    <w:rsid w:val="007F445B"/>
    <w:rsid w:val="0080318B"/>
    <w:rsid w:val="00814C17"/>
    <w:rsid w:val="008169E0"/>
    <w:rsid w:val="008201BA"/>
    <w:rsid w:val="00822AFE"/>
    <w:rsid w:val="00826AE1"/>
    <w:rsid w:val="00826C5C"/>
    <w:rsid w:val="00830DE2"/>
    <w:rsid w:val="00834E55"/>
    <w:rsid w:val="00836256"/>
    <w:rsid w:val="00840241"/>
    <w:rsid w:val="00843495"/>
    <w:rsid w:val="00846FCE"/>
    <w:rsid w:val="0085520D"/>
    <w:rsid w:val="00870372"/>
    <w:rsid w:val="00871A0E"/>
    <w:rsid w:val="00884FDF"/>
    <w:rsid w:val="00890673"/>
    <w:rsid w:val="0089156F"/>
    <w:rsid w:val="00892F8B"/>
    <w:rsid w:val="00893F67"/>
    <w:rsid w:val="008A603D"/>
    <w:rsid w:val="008A62A3"/>
    <w:rsid w:val="008A670F"/>
    <w:rsid w:val="008A7419"/>
    <w:rsid w:val="008A7BAB"/>
    <w:rsid w:val="008B1AD4"/>
    <w:rsid w:val="008B5109"/>
    <w:rsid w:val="008B77C9"/>
    <w:rsid w:val="008D38F8"/>
    <w:rsid w:val="008E26A4"/>
    <w:rsid w:val="008E3D72"/>
    <w:rsid w:val="008E45F4"/>
    <w:rsid w:val="008E70EC"/>
    <w:rsid w:val="008F47A1"/>
    <w:rsid w:val="008F58C6"/>
    <w:rsid w:val="00900A02"/>
    <w:rsid w:val="00901012"/>
    <w:rsid w:val="009053D1"/>
    <w:rsid w:val="00910BD5"/>
    <w:rsid w:val="00921148"/>
    <w:rsid w:val="0092668B"/>
    <w:rsid w:val="0093687B"/>
    <w:rsid w:val="00941787"/>
    <w:rsid w:val="009520CD"/>
    <w:rsid w:val="00954BBF"/>
    <w:rsid w:val="009628B9"/>
    <w:rsid w:val="00964E39"/>
    <w:rsid w:val="009660DB"/>
    <w:rsid w:val="0097564E"/>
    <w:rsid w:val="00980A68"/>
    <w:rsid w:val="009810E3"/>
    <w:rsid w:val="00984A73"/>
    <w:rsid w:val="009857B7"/>
    <w:rsid w:val="009900D0"/>
    <w:rsid w:val="009A4311"/>
    <w:rsid w:val="009A46B8"/>
    <w:rsid w:val="009A6E14"/>
    <w:rsid w:val="009A7B48"/>
    <w:rsid w:val="009B1111"/>
    <w:rsid w:val="009B33BD"/>
    <w:rsid w:val="009B4913"/>
    <w:rsid w:val="009B727D"/>
    <w:rsid w:val="009C1E53"/>
    <w:rsid w:val="009C5757"/>
    <w:rsid w:val="009D3F15"/>
    <w:rsid w:val="009E048F"/>
    <w:rsid w:val="009E7041"/>
    <w:rsid w:val="009F4C50"/>
    <w:rsid w:val="00A10EAB"/>
    <w:rsid w:val="00A11B8C"/>
    <w:rsid w:val="00A1568E"/>
    <w:rsid w:val="00A15DAE"/>
    <w:rsid w:val="00A21705"/>
    <w:rsid w:val="00A22788"/>
    <w:rsid w:val="00A258DB"/>
    <w:rsid w:val="00A26F59"/>
    <w:rsid w:val="00A2702D"/>
    <w:rsid w:val="00A35561"/>
    <w:rsid w:val="00A36520"/>
    <w:rsid w:val="00A41876"/>
    <w:rsid w:val="00A43007"/>
    <w:rsid w:val="00A43374"/>
    <w:rsid w:val="00A45E8F"/>
    <w:rsid w:val="00A47B81"/>
    <w:rsid w:val="00A54366"/>
    <w:rsid w:val="00A55C42"/>
    <w:rsid w:val="00A60F13"/>
    <w:rsid w:val="00A61ECE"/>
    <w:rsid w:val="00A63BFD"/>
    <w:rsid w:val="00A66453"/>
    <w:rsid w:val="00A72175"/>
    <w:rsid w:val="00A72797"/>
    <w:rsid w:val="00A72C52"/>
    <w:rsid w:val="00A82A3F"/>
    <w:rsid w:val="00A83F4B"/>
    <w:rsid w:val="00A86BF7"/>
    <w:rsid w:val="00A877E7"/>
    <w:rsid w:val="00A91205"/>
    <w:rsid w:val="00A94B0F"/>
    <w:rsid w:val="00A96D77"/>
    <w:rsid w:val="00AA0041"/>
    <w:rsid w:val="00AA3FBA"/>
    <w:rsid w:val="00AA4678"/>
    <w:rsid w:val="00AA46C7"/>
    <w:rsid w:val="00AA70BE"/>
    <w:rsid w:val="00AB6CD2"/>
    <w:rsid w:val="00AC0E91"/>
    <w:rsid w:val="00AC5B40"/>
    <w:rsid w:val="00AE0157"/>
    <w:rsid w:val="00AE01E9"/>
    <w:rsid w:val="00AE1262"/>
    <w:rsid w:val="00AE6BA8"/>
    <w:rsid w:val="00AF3B04"/>
    <w:rsid w:val="00AF63D5"/>
    <w:rsid w:val="00B02B3C"/>
    <w:rsid w:val="00B03083"/>
    <w:rsid w:val="00B127DE"/>
    <w:rsid w:val="00B1571C"/>
    <w:rsid w:val="00B31893"/>
    <w:rsid w:val="00B40A1E"/>
    <w:rsid w:val="00B43715"/>
    <w:rsid w:val="00B43C5E"/>
    <w:rsid w:val="00B44812"/>
    <w:rsid w:val="00B5117F"/>
    <w:rsid w:val="00B63AFC"/>
    <w:rsid w:val="00B658F7"/>
    <w:rsid w:val="00B73638"/>
    <w:rsid w:val="00B90E01"/>
    <w:rsid w:val="00BA13B2"/>
    <w:rsid w:val="00BA42E2"/>
    <w:rsid w:val="00BA4552"/>
    <w:rsid w:val="00BA45E2"/>
    <w:rsid w:val="00BA6752"/>
    <w:rsid w:val="00BB0E80"/>
    <w:rsid w:val="00BC1844"/>
    <w:rsid w:val="00BC38A1"/>
    <w:rsid w:val="00BC59A4"/>
    <w:rsid w:val="00BC766D"/>
    <w:rsid w:val="00BD01FF"/>
    <w:rsid w:val="00BD247E"/>
    <w:rsid w:val="00BD437A"/>
    <w:rsid w:val="00BD7C58"/>
    <w:rsid w:val="00BE1E00"/>
    <w:rsid w:val="00BE1F4B"/>
    <w:rsid w:val="00C02856"/>
    <w:rsid w:val="00C04845"/>
    <w:rsid w:val="00C10A57"/>
    <w:rsid w:val="00C1452A"/>
    <w:rsid w:val="00C146CB"/>
    <w:rsid w:val="00C15967"/>
    <w:rsid w:val="00C21DEF"/>
    <w:rsid w:val="00C2347C"/>
    <w:rsid w:val="00C23F84"/>
    <w:rsid w:val="00C242A5"/>
    <w:rsid w:val="00C24E42"/>
    <w:rsid w:val="00C278C4"/>
    <w:rsid w:val="00C35F05"/>
    <w:rsid w:val="00C44531"/>
    <w:rsid w:val="00C507F8"/>
    <w:rsid w:val="00C51823"/>
    <w:rsid w:val="00C53377"/>
    <w:rsid w:val="00C573A1"/>
    <w:rsid w:val="00C60C5B"/>
    <w:rsid w:val="00C6136F"/>
    <w:rsid w:val="00C6199C"/>
    <w:rsid w:val="00C66F6C"/>
    <w:rsid w:val="00C70841"/>
    <w:rsid w:val="00C71232"/>
    <w:rsid w:val="00C76489"/>
    <w:rsid w:val="00C76AFF"/>
    <w:rsid w:val="00C82C1C"/>
    <w:rsid w:val="00C82EC4"/>
    <w:rsid w:val="00C8441A"/>
    <w:rsid w:val="00C90C1D"/>
    <w:rsid w:val="00C94DEA"/>
    <w:rsid w:val="00CA30DD"/>
    <w:rsid w:val="00CA40BE"/>
    <w:rsid w:val="00CA68DE"/>
    <w:rsid w:val="00CB156F"/>
    <w:rsid w:val="00CB56FA"/>
    <w:rsid w:val="00CB7F9F"/>
    <w:rsid w:val="00CC2D41"/>
    <w:rsid w:val="00CC3D3D"/>
    <w:rsid w:val="00CC5D59"/>
    <w:rsid w:val="00CD25A6"/>
    <w:rsid w:val="00CD2727"/>
    <w:rsid w:val="00CD78F3"/>
    <w:rsid w:val="00CD7BBF"/>
    <w:rsid w:val="00CE0532"/>
    <w:rsid w:val="00CE6A2E"/>
    <w:rsid w:val="00CF4270"/>
    <w:rsid w:val="00D019D2"/>
    <w:rsid w:val="00D0365F"/>
    <w:rsid w:val="00D051D0"/>
    <w:rsid w:val="00D10D47"/>
    <w:rsid w:val="00D10D63"/>
    <w:rsid w:val="00D12E22"/>
    <w:rsid w:val="00D14F5A"/>
    <w:rsid w:val="00D22F7D"/>
    <w:rsid w:val="00D24B9B"/>
    <w:rsid w:val="00D2505F"/>
    <w:rsid w:val="00D32628"/>
    <w:rsid w:val="00D36B59"/>
    <w:rsid w:val="00D37A8F"/>
    <w:rsid w:val="00D5156D"/>
    <w:rsid w:val="00D551D8"/>
    <w:rsid w:val="00D607DB"/>
    <w:rsid w:val="00D6360B"/>
    <w:rsid w:val="00D63AFD"/>
    <w:rsid w:val="00D70EF4"/>
    <w:rsid w:val="00D8489A"/>
    <w:rsid w:val="00D914C1"/>
    <w:rsid w:val="00D94D2F"/>
    <w:rsid w:val="00D95DB9"/>
    <w:rsid w:val="00DA0180"/>
    <w:rsid w:val="00DA093F"/>
    <w:rsid w:val="00DA1D84"/>
    <w:rsid w:val="00DA7B1A"/>
    <w:rsid w:val="00DB1ECB"/>
    <w:rsid w:val="00DB358B"/>
    <w:rsid w:val="00DB4D5F"/>
    <w:rsid w:val="00DB4FFC"/>
    <w:rsid w:val="00DC4048"/>
    <w:rsid w:val="00DC4BF1"/>
    <w:rsid w:val="00DC7368"/>
    <w:rsid w:val="00DC7525"/>
    <w:rsid w:val="00DC769E"/>
    <w:rsid w:val="00DD535E"/>
    <w:rsid w:val="00DE5AD7"/>
    <w:rsid w:val="00DE7FBF"/>
    <w:rsid w:val="00DF6720"/>
    <w:rsid w:val="00E046D1"/>
    <w:rsid w:val="00E16237"/>
    <w:rsid w:val="00E208F1"/>
    <w:rsid w:val="00E22F5B"/>
    <w:rsid w:val="00E2555D"/>
    <w:rsid w:val="00E316DC"/>
    <w:rsid w:val="00E35AF8"/>
    <w:rsid w:val="00E3602C"/>
    <w:rsid w:val="00E366B4"/>
    <w:rsid w:val="00E42ABB"/>
    <w:rsid w:val="00E46900"/>
    <w:rsid w:val="00E517BE"/>
    <w:rsid w:val="00E52E1E"/>
    <w:rsid w:val="00E55126"/>
    <w:rsid w:val="00E57FCE"/>
    <w:rsid w:val="00E60B10"/>
    <w:rsid w:val="00E63C36"/>
    <w:rsid w:val="00E70326"/>
    <w:rsid w:val="00E7111C"/>
    <w:rsid w:val="00E73618"/>
    <w:rsid w:val="00E76D82"/>
    <w:rsid w:val="00E85859"/>
    <w:rsid w:val="00E90C0B"/>
    <w:rsid w:val="00E91A48"/>
    <w:rsid w:val="00E92BEB"/>
    <w:rsid w:val="00E972DD"/>
    <w:rsid w:val="00EA204B"/>
    <w:rsid w:val="00EA625E"/>
    <w:rsid w:val="00EA778F"/>
    <w:rsid w:val="00EB1CD3"/>
    <w:rsid w:val="00EC57A2"/>
    <w:rsid w:val="00ED07BB"/>
    <w:rsid w:val="00ED32AA"/>
    <w:rsid w:val="00ED3CE6"/>
    <w:rsid w:val="00ED3CEB"/>
    <w:rsid w:val="00EE2BF7"/>
    <w:rsid w:val="00EE385B"/>
    <w:rsid w:val="00EE3F37"/>
    <w:rsid w:val="00EE52C6"/>
    <w:rsid w:val="00EF0EFC"/>
    <w:rsid w:val="00EF1A36"/>
    <w:rsid w:val="00EF3729"/>
    <w:rsid w:val="00F02282"/>
    <w:rsid w:val="00F03486"/>
    <w:rsid w:val="00F0682A"/>
    <w:rsid w:val="00F0695E"/>
    <w:rsid w:val="00F1135C"/>
    <w:rsid w:val="00F13423"/>
    <w:rsid w:val="00F15203"/>
    <w:rsid w:val="00F166C1"/>
    <w:rsid w:val="00F219DE"/>
    <w:rsid w:val="00F2248B"/>
    <w:rsid w:val="00F24E37"/>
    <w:rsid w:val="00F26FC2"/>
    <w:rsid w:val="00F33F68"/>
    <w:rsid w:val="00F3407C"/>
    <w:rsid w:val="00F359FA"/>
    <w:rsid w:val="00F44E44"/>
    <w:rsid w:val="00F51350"/>
    <w:rsid w:val="00F53A93"/>
    <w:rsid w:val="00F541F4"/>
    <w:rsid w:val="00F630BB"/>
    <w:rsid w:val="00F63FB2"/>
    <w:rsid w:val="00F64E71"/>
    <w:rsid w:val="00F65976"/>
    <w:rsid w:val="00F66231"/>
    <w:rsid w:val="00F67433"/>
    <w:rsid w:val="00F67EBE"/>
    <w:rsid w:val="00F752A8"/>
    <w:rsid w:val="00F8012D"/>
    <w:rsid w:val="00F8144B"/>
    <w:rsid w:val="00F837E6"/>
    <w:rsid w:val="00F94659"/>
    <w:rsid w:val="00F95776"/>
    <w:rsid w:val="00F96A83"/>
    <w:rsid w:val="00F97F79"/>
    <w:rsid w:val="00FA4556"/>
    <w:rsid w:val="00FA55D3"/>
    <w:rsid w:val="00FA56B1"/>
    <w:rsid w:val="00FB2AD6"/>
    <w:rsid w:val="00FB454F"/>
    <w:rsid w:val="00FB6043"/>
    <w:rsid w:val="00FB7F51"/>
    <w:rsid w:val="00FC096A"/>
    <w:rsid w:val="00FC1616"/>
    <w:rsid w:val="00FC438B"/>
    <w:rsid w:val="00FC686F"/>
    <w:rsid w:val="00FC77D7"/>
    <w:rsid w:val="00FE221D"/>
    <w:rsid w:val="00FE30E0"/>
    <w:rsid w:val="00FE5CB2"/>
    <w:rsid w:val="00FF2A94"/>
    <w:rsid w:val="00FF4BE6"/>
    <w:rsid w:val="00FF589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0BD"/>
    <w:rPr>
      <w:sz w:val="24"/>
      <w:szCs w:val="24"/>
      <w:lang w:val="ro-RO" w:eastAsia="ro-RO"/>
    </w:rPr>
  </w:style>
  <w:style w:type="paragraph" w:styleId="Heading1">
    <w:name w:val="heading 1"/>
    <w:basedOn w:val="Normal"/>
    <w:next w:val="Normal"/>
    <w:link w:val="Heading1Char"/>
    <w:uiPriority w:val="99"/>
    <w:qFormat/>
    <w:rsid w:val="0060551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605519"/>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605519"/>
    <w:pPr>
      <w:keepNext/>
      <w:spacing w:before="240" w:after="60"/>
      <w:outlineLvl w:val="2"/>
    </w:pPr>
    <w:rPr>
      <w:rFonts w:ascii="Arial" w:hAnsi="Arial" w:cs="Arial"/>
      <w:b/>
      <w:bCs/>
      <w:sz w:val="26"/>
      <w:szCs w:val="26"/>
    </w:rPr>
  </w:style>
  <w:style w:type="paragraph" w:styleId="Heading5">
    <w:name w:val="heading 5"/>
    <w:basedOn w:val="Normal"/>
    <w:next w:val="Normal"/>
    <w:link w:val="Heading5Char"/>
    <w:uiPriority w:val="99"/>
    <w:qFormat/>
    <w:rsid w:val="00605519"/>
    <w:pPr>
      <w:spacing w:before="240" w:after="60"/>
      <w:outlineLvl w:val="4"/>
    </w:pPr>
    <w:rPr>
      <w:b/>
      <w:bCs/>
      <w:i/>
      <w:iCs/>
      <w:sz w:val="26"/>
      <w:szCs w:val="26"/>
    </w:rPr>
  </w:style>
  <w:style w:type="paragraph" w:styleId="Heading7">
    <w:name w:val="heading 7"/>
    <w:basedOn w:val="Normal"/>
    <w:next w:val="Normal"/>
    <w:link w:val="Heading7Char"/>
    <w:uiPriority w:val="99"/>
    <w:qFormat/>
    <w:rsid w:val="00605519"/>
    <w:pPr>
      <w:spacing w:before="240" w:after="60"/>
      <w:outlineLvl w:val="6"/>
    </w:pPr>
  </w:style>
  <w:style w:type="paragraph" w:styleId="Heading8">
    <w:name w:val="heading 8"/>
    <w:basedOn w:val="Normal"/>
    <w:next w:val="Normal"/>
    <w:link w:val="Heading8Char"/>
    <w:uiPriority w:val="99"/>
    <w:qFormat/>
    <w:rsid w:val="00605519"/>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6199C"/>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C6199C"/>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C6199C"/>
    <w:rPr>
      <w:rFonts w:ascii="Cambria" w:hAnsi="Cambria" w:cs="Times New Roman"/>
      <w:b/>
      <w:bCs/>
      <w:sz w:val="26"/>
      <w:szCs w:val="26"/>
    </w:rPr>
  </w:style>
  <w:style w:type="character" w:customStyle="1" w:styleId="Heading5Char">
    <w:name w:val="Heading 5 Char"/>
    <w:basedOn w:val="DefaultParagraphFont"/>
    <w:link w:val="Heading5"/>
    <w:uiPriority w:val="99"/>
    <w:semiHidden/>
    <w:locked/>
    <w:rsid w:val="00C6199C"/>
    <w:rPr>
      <w:rFonts w:ascii="Calibri" w:hAnsi="Calibri" w:cs="Times New Roman"/>
      <w:b/>
      <w:bCs/>
      <w:i/>
      <w:iCs/>
      <w:sz w:val="26"/>
      <w:szCs w:val="26"/>
    </w:rPr>
  </w:style>
  <w:style w:type="character" w:customStyle="1" w:styleId="Heading7Char">
    <w:name w:val="Heading 7 Char"/>
    <w:basedOn w:val="DefaultParagraphFont"/>
    <w:link w:val="Heading7"/>
    <w:uiPriority w:val="99"/>
    <w:semiHidden/>
    <w:locked/>
    <w:rsid w:val="00C6199C"/>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C6199C"/>
    <w:rPr>
      <w:rFonts w:ascii="Calibri" w:hAnsi="Calibri" w:cs="Times New Roman"/>
      <w:i/>
      <w:iCs/>
      <w:sz w:val="24"/>
      <w:szCs w:val="24"/>
    </w:rPr>
  </w:style>
  <w:style w:type="table" w:styleId="TableGrid">
    <w:name w:val="Table Grid"/>
    <w:basedOn w:val="TableNormal"/>
    <w:uiPriority w:val="99"/>
    <w:rsid w:val="0060551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1">
    <w:name w:val="tal1"/>
    <w:basedOn w:val="DefaultParagraphFont"/>
    <w:uiPriority w:val="99"/>
    <w:rsid w:val="00605519"/>
    <w:rPr>
      <w:rFonts w:cs="Times New Roman"/>
    </w:rPr>
  </w:style>
  <w:style w:type="character" w:styleId="Hyperlink">
    <w:name w:val="Hyperlink"/>
    <w:basedOn w:val="DefaultParagraphFont"/>
    <w:uiPriority w:val="99"/>
    <w:rsid w:val="00605519"/>
    <w:rPr>
      <w:rFonts w:cs="Times New Roman"/>
      <w:color w:val="0000FF"/>
      <w:u w:val="single"/>
    </w:rPr>
  </w:style>
  <w:style w:type="paragraph" w:customStyle="1" w:styleId="WW-Default">
    <w:name w:val="WW-Default"/>
    <w:uiPriority w:val="99"/>
    <w:rsid w:val="00605519"/>
    <w:pPr>
      <w:widowControl w:val="0"/>
      <w:autoSpaceDE w:val="0"/>
      <w:autoSpaceDN w:val="0"/>
      <w:adjustRightInd w:val="0"/>
    </w:pPr>
    <w:rPr>
      <w:rFonts w:ascii="Arial" w:hAnsi="Arial" w:cs="Arial"/>
      <w:color w:val="000000"/>
      <w:sz w:val="24"/>
      <w:szCs w:val="24"/>
    </w:rPr>
  </w:style>
  <w:style w:type="character" w:customStyle="1" w:styleId="al1">
    <w:name w:val="al1"/>
    <w:basedOn w:val="DefaultParagraphFont"/>
    <w:uiPriority w:val="99"/>
    <w:rsid w:val="00605519"/>
    <w:rPr>
      <w:rFonts w:cs="Times New Roman"/>
      <w:b/>
      <w:bCs/>
      <w:color w:val="008F00"/>
    </w:rPr>
  </w:style>
  <w:style w:type="character" w:customStyle="1" w:styleId="ln2litera">
    <w:name w:val="ln2litera"/>
    <w:basedOn w:val="DefaultParagraphFont"/>
    <w:uiPriority w:val="99"/>
    <w:rsid w:val="00605519"/>
    <w:rPr>
      <w:rFonts w:cs="Times New Roman"/>
    </w:rPr>
  </w:style>
  <w:style w:type="character" w:customStyle="1" w:styleId="ln2tlitera">
    <w:name w:val="ln2tlitera"/>
    <w:basedOn w:val="DefaultParagraphFont"/>
    <w:uiPriority w:val="99"/>
    <w:rsid w:val="00605519"/>
    <w:rPr>
      <w:rFonts w:cs="Times New Roman"/>
    </w:rPr>
  </w:style>
  <w:style w:type="character" w:customStyle="1" w:styleId="ln2linie">
    <w:name w:val="ln2linie"/>
    <w:basedOn w:val="DefaultParagraphFont"/>
    <w:uiPriority w:val="99"/>
    <w:rsid w:val="00605519"/>
    <w:rPr>
      <w:rFonts w:cs="Times New Roman"/>
    </w:rPr>
  </w:style>
  <w:style w:type="character" w:customStyle="1" w:styleId="ln2tlinie">
    <w:name w:val="ln2tlinie"/>
    <w:basedOn w:val="DefaultParagraphFont"/>
    <w:uiPriority w:val="99"/>
    <w:rsid w:val="00605519"/>
    <w:rPr>
      <w:rFonts w:cs="Times New Roman"/>
    </w:rPr>
  </w:style>
  <w:style w:type="character" w:customStyle="1" w:styleId="alineat1">
    <w:name w:val="alineat1"/>
    <w:basedOn w:val="DefaultParagraphFont"/>
    <w:uiPriority w:val="99"/>
    <w:rsid w:val="00605519"/>
    <w:rPr>
      <w:rFonts w:cs="Times New Roman"/>
      <w:b/>
      <w:bCs/>
      <w:color w:val="000000"/>
    </w:rPr>
  </w:style>
  <w:style w:type="character" w:customStyle="1" w:styleId="litera1">
    <w:name w:val="litera1"/>
    <w:basedOn w:val="DefaultParagraphFont"/>
    <w:uiPriority w:val="99"/>
    <w:rsid w:val="00605519"/>
    <w:rPr>
      <w:rFonts w:cs="Times New Roman"/>
      <w:b/>
      <w:bCs/>
      <w:color w:val="000000"/>
    </w:rPr>
  </w:style>
  <w:style w:type="character" w:customStyle="1" w:styleId="ln2tparagraf">
    <w:name w:val="ln2tparagraf"/>
    <w:basedOn w:val="DefaultParagraphFont"/>
    <w:uiPriority w:val="99"/>
    <w:rsid w:val="00605519"/>
    <w:rPr>
      <w:rFonts w:cs="Times New Roman"/>
    </w:rPr>
  </w:style>
  <w:style w:type="paragraph" w:styleId="FootnoteText">
    <w:name w:val="footnote text"/>
    <w:basedOn w:val="Normal"/>
    <w:link w:val="FootnoteTextChar"/>
    <w:uiPriority w:val="99"/>
    <w:semiHidden/>
    <w:rsid w:val="00605519"/>
    <w:rPr>
      <w:sz w:val="20"/>
      <w:szCs w:val="20"/>
    </w:rPr>
  </w:style>
  <w:style w:type="character" w:customStyle="1" w:styleId="FootnoteTextChar">
    <w:name w:val="Footnote Text Char"/>
    <w:basedOn w:val="DefaultParagraphFont"/>
    <w:link w:val="FootnoteText"/>
    <w:uiPriority w:val="99"/>
    <w:semiHidden/>
    <w:locked/>
    <w:rsid w:val="00C6199C"/>
    <w:rPr>
      <w:rFonts w:cs="Times New Roman"/>
      <w:sz w:val="20"/>
      <w:szCs w:val="20"/>
    </w:rPr>
  </w:style>
  <w:style w:type="paragraph" w:styleId="Header">
    <w:name w:val="header"/>
    <w:basedOn w:val="Normal"/>
    <w:link w:val="HeaderChar"/>
    <w:uiPriority w:val="99"/>
    <w:rsid w:val="00605519"/>
    <w:pPr>
      <w:tabs>
        <w:tab w:val="center" w:pos="4536"/>
        <w:tab w:val="right" w:pos="9072"/>
      </w:tabs>
    </w:pPr>
  </w:style>
  <w:style w:type="character" w:customStyle="1" w:styleId="HeaderChar">
    <w:name w:val="Header Char"/>
    <w:basedOn w:val="DefaultParagraphFont"/>
    <w:link w:val="Header"/>
    <w:uiPriority w:val="99"/>
    <w:semiHidden/>
    <w:locked/>
    <w:rsid w:val="00C6199C"/>
    <w:rPr>
      <w:rFonts w:cs="Times New Roman"/>
      <w:sz w:val="24"/>
      <w:szCs w:val="24"/>
    </w:rPr>
  </w:style>
  <w:style w:type="paragraph" w:styleId="Footer">
    <w:name w:val="footer"/>
    <w:basedOn w:val="Normal"/>
    <w:link w:val="FooterChar"/>
    <w:uiPriority w:val="99"/>
    <w:rsid w:val="00605519"/>
    <w:pPr>
      <w:tabs>
        <w:tab w:val="center" w:pos="4536"/>
        <w:tab w:val="right" w:pos="9072"/>
      </w:tabs>
    </w:pPr>
  </w:style>
  <w:style w:type="character" w:customStyle="1" w:styleId="FooterChar">
    <w:name w:val="Footer Char"/>
    <w:basedOn w:val="DefaultParagraphFont"/>
    <w:link w:val="Footer"/>
    <w:uiPriority w:val="99"/>
    <w:semiHidden/>
    <w:locked/>
    <w:rsid w:val="00C6199C"/>
    <w:rPr>
      <w:rFonts w:cs="Times New Roman"/>
      <w:sz w:val="24"/>
      <w:szCs w:val="24"/>
    </w:rPr>
  </w:style>
  <w:style w:type="character" w:styleId="PageNumber">
    <w:name w:val="page number"/>
    <w:basedOn w:val="DefaultParagraphFont"/>
    <w:uiPriority w:val="99"/>
    <w:rsid w:val="00605519"/>
    <w:rPr>
      <w:rFonts w:cs="Times New Roman"/>
    </w:rPr>
  </w:style>
  <w:style w:type="character" w:customStyle="1" w:styleId="tax1">
    <w:name w:val="tax1"/>
    <w:basedOn w:val="DefaultParagraphFont"/>
    <w:uiPriority w:val="99"/>
    <w:rsid w:val="00605519"/>
    <w:rPr>
      <w:rFonts w:cs="Times New Roman"/>
      <w:b/>
      <w:bCs/>
      <w:sz w:val="26"/>
      <w:szCs w:val="26"/>
    </w:rPr>
  </w:style>
  <w:style w:type="character" w:customStyle="1" w:styleId="tpa1">
    <w:name w:val="tpa1"/>
    <w:basedOn w:val="DefaultParagraphFont"/>
    <w:uiPriority w:val="99"/>
    <w:rsid w:val="00605519"/>
    <w:rPr>
      <w:rFonts w:cs="Times New Roman"/>
    </w:rPr>
  </w:style>
  <w:style w:type="character" w:customStyle="1" w:styleId="sp1">
    <w:name w:val="sp1"/>
    <w:basedOn w:val="DefaultParagraphFont"/>
    <w:uiPriority w:val="99"/>
    <w:rsid w:val="00605519"/>
    <w:rPr>
      <w:rFonts w:cs="Times New Roman"/>
      <w:b/>
      <w:bCs/>
      <w:color w:val="8F0000"/>
    </w:rPr>
  </w:style>
  <w:style w:type="character" w:customStyle="1" w:styleId="tsp1">
    <w:name w:val="tsp1"/>
    <w:basedOn w:val="DefaultParagraphFont"/>
    <w:uiPriority w:val="99"/>
    <w:rsid w:val="00605519"/>
    <w:rPr>
      <w:rFonts w:cs="Times New Roman"/>
    </w:rPr>
  </w:style>
  <w:style w:type="character" w:customStyle="1" w:styleId="pt1">
    <w:name w:val="pt1"/>
    <w:basedOn w:val="DefaultParagraphFont"/>
    <w:uiPriority w:val="99"/>
    <w:rsid w:val="00605519"/>
    <w:rPr>
      <w:rFonts w:cs="Times New Roman"/>
      <w:b/>
      <w:bCs/>
      <w:color w:val="8F0000"/>
    </w:rPr>
  </w:style>
  <w:style w:type="character" w:customStyle="1" w:styleId="tpt1">
    <w:name w:val="tpt1"/>
    <w:basedOn w:val="DefaultParagraphFont"/>
    <w:uiPriority w:val="99"/>
    <w:rsid w:val="00605519"/>
    <w:rPr>
      <w:rFonts w:cs="Times New Roman"/>
    </w:rPr>
  </w:style>
  <w:style w:type="character" w:customStyle="1" w:styleId="do1">
    <w:name w:val="do1"/>
    <w:basedOn w:val="DefaultParagraphFont"/>
    <w:uiPriority w:val="99"/>
    <w:rsid w:val="00605519"/>
    <w:rPr>
      <w:rFonts w:cs="Times New Roman"/>
      <w:b/>
      <w:bCs/>
      <w:sz w:val="26"/>
      <w:szCs w:val="26"/>
    </w:rPr>
  </w:style>
  <w:style w:type="paragraph" w:styleId="BodyText2">
    <w:name w:val="Body Text 2"/>
    <w:basedOn w:val="Normal"/>
    <w:link w:val="BodyText2Char"/>
    <w:uiPriority w:val="99"/>
    <w:rsid w:val="00605519"/>
    <w:pPr>
      <w:spacing w:after="120" w:line="480" w:lineRule="auto"/>
    </w:pPr>
    <w:rPr>
      <w:lang w:val="en-GB"/>
    </w:rPr>
  </w:style>
  <w:style w:type="character" w:customStyle="1" w:styleId="BodyText2Char">
    <w:name w:val="Body Text 2 Char"/>
    <w:basedOn w:val="DefaultParagraphFont"/>
    <w:link w:val="BodyText2"/>
    <w:uiPriority w:val="99"/>
    <w:semiHidden/>
    <w:locked/>
    <w:rsid w:val="00C6199C"/>
    <w:rPr>
      <w:rFonts w:cs="Times New Roman"/>
      <w:sz w:val="24"/>
      <w:szCs w:val="24"/>
    </w:rPr>
  </w:style>
  <w:style w:type="paragraph" w:styleId="BodyText3">
    <w:name w:val="Body Text 3"/>
    <w:basedOn w:val="Normal"/>
    <w:link w:val="BodyText3Char"/>
    <w:uiPriority w:val="99"/>
    <w:rsid w:val="00605519"/>
    <w:pPr>
      <w:spacing w:after="120"/>
    </w:pPr>
    <w:rPr>
      <w:sz w:val="16"/>
      <w:szCs w:val="16"/>
      <w:lang w:val="en-GB"/>
    </w:rPr>
  </w:style>
  <w:style w:type="character" w:customStyle="1" w:styleId="BodyText3Char">
    <w:name w:val="Body Text 3 Char"/>
    <w:basedOn w:val="DefaultParagraphFont"/>
    <w:link w:val="BodyText3"/>
    <w:uiPriority w:val="99"/>
    <w:semiHidden/>
    <w:locked/>
    <w:rsid w:val="00C6199C"/>
    <w:rPr>
      <w:rFonts w:cs="Times New Roman"/>
      <w:sz w:val="16"/>
      <w:szCs w:val="16"/>
    </w:rPr>
  </w:style>
  <w:style w:type="character" w:styleId="FootnoteReference">
    <w:name w:val="footnote reference"/>
    <w:basedOn w:val="DefaultParagraphFont"/>
    <w:uiPriority w:val="99"/>
    <w:semiHidden/>
    <w:rsid w:val="00605519"/>
    <w:rPr>
      <w:rFonts w:ascii="Times New Roman" w:hAnsi="Times New Roman" w:cs="Times New Roman"/>
      <w:sz w:val="27"/>
      <w:szCs w:val="27"/>
      <w:vertAlign w:val="superscript"/>
      <w:lang w:val="en-US"/>
    </w:rPr>
  </w:style>
  <w:style w:type="paragraph" w:customStyle="1" w:styleId="DefaultText">
    <w:name w:val="Default Text"/>
    <w:basedOn w:val="Normal"/>
    <w:uiPriority w:val="99"/>
    <w:rsid w:val="00605519"/>
    <w:rPr>
      <w:szCs w:val="20"/>
      <w:lang w:val="en-US"/>
    </w:rPr>
  </w:style>
  <w:style w:type="paragraph" w:customStyle="1" w:styleId="BankNormal">
    <w:name w:val="BankNormal"/>
    <w:basedOn w:val="Normal"/>
    <w:uiPriority w:val="99"/>
    <w:rsid w:val="00605519"/>
    <w:pPr>
      <w:spacing w:after="240"/>
    </w:pPr>
    <w:rPr>
      <w:szCs w:val="20"/>
      <w:lang w:val="en-US"/>
    </w:rPr>
  </w:style>
  <w:style w:type="character" w:customStyle="1" w:styleId="tli1">
    <w:name w:val="tli1"/>
    <w:basedOn w:val="DefaultParagraphFont"/>
    <w:uiPriority w:val="99"/>
    <w:rsid w:val="00605519"/>
    <w:rPr>
      <w:rFonts w:cs="Times New Roman"/>
    </w:rPr>
  </w:style>
  <w:style w:type="paragraph" w:styleId="BodyTextIndent">
    <w:name w:val="Body Text Indent"/>
    <w:basedOn w:val="Normal"/>
    <w:link w:val="BodyTextIndentChar"/>
    <w:uiPriority w:val="99"/>
    <w:rsid w:val="00605519"/>
    <w:pPr>
      <w:spacing w:after="120"/>
      <w:ind w:left="283"/>
    </w:pPr>
  </w:style>
  <w:style w:type="character" w:customStyle="1" w:styleId="BodyTextIndentChar">
    <w:name w:val="Body Text Indent Char"/>
    <w:basedOn w:val="DefaultParagraphFont"/>
    <w:link w:val="BodyTextIndent"/>
    <w:uiPriority w:val="99"/>
    <w:semiHidden/>
    <w:locked/>
    <w:rsid w:val="00C6199C"/>
    <w:rPr>
      <w:rFonts w:cs="Times New Roman"/>
      <w:sz w:val="24"/>
      <w:szCs w:val="24"/>
    </w:rPr>
  </w:style>
  <w:style w:type="paragraph" w:styleId="BodyTextIndent2">
    <w:name w:val="Body Text Indent 2"/>
    <w:basedOn w:val="Normal"/>
    <w:link w:val="BodyTextIndent2Char"/>
    <w:uiPriority w:val="99"/>
    <w:rsid w:val="00605519"/>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C6199C"/>
    <w:rPr>
      <w:rFonts w:cs="Times New Roman"/>
      <w:sz w:val="24"/>
      <w:szCs w:val="24"/>
    </w:rPr>
  </w:style>
  <w:style w:type="paragraph" w:styleId="Title">
    <w:name w:val="Title"/>
    <w:basedOn w:val="Normal"/>
    <w:link w:val="TitleChar"/>
    <w:uiPriority w:val="99"/>
    <w:qFormat/>
    <w:rsid w:val="00605519"/>
    <w:pPr>
      <w:ind w:right="26"/>
      <w:jc w:val="center"/>
    </w:pPr>
    <w:rPr>
      <w:b/>
      <w:bCs/>
      <w:sz w:val="28"/>
    </w:rPr>
  </w:style>
  <w:style w:type="character" w:customStyle="1" w:styleId="TitleChar">
    <w:name w:val="Title Char"/>
    <w:basedOn w:val="DefaultParagraphFont"/>
    <w:link w:val="Title"/>
    <w:uiPriority w:val="99"/>
    <w:locked/>
    <w:rsid w:val="00E55126"/>
    <w:rPr>
      <w:rFonts w:cs="Times New Roman"/>
      <w:b/>
      <w:bCs/>
      <w:sz w:val="24"/>
      <w:szCs w:val="24"/>
      <w:lang w:val="ro-RO" w:eastAsia="en-US" w:bidi="ar-SA"/>
    </w:rPr>
  </w:style>
  <w:style w:type="paragraph" w:styleId="NormalWeb">
    <w:name w:val="Normal (Web)"/>
    <w:basedOn w:val="Normal"/>
    <w:uiPriority w:val="99"/>
    <w:rsid w:val="005560C4"/>
    <w:pPr>
      <w:spacing w:before="100" w:beforeAutospacing="1" w:after="100" w:afterAutospacing="1"/>
    </w:pPr>
    <w:rPr>
      <w:lang w:val="en-US"/>
    </w:rPr>
  </w:style>
  <w:style w:type="character" w:styleId="Emphasis">
    <w:name w:val="Emphasis"/>
    <w:basedOn w:val="DefaultParagraphFont"/>
    <w:uiPriority w:val="99"/>
    <w:qFormat/>
    <w:rsid w:val="00782083"/>
    <w:rPr>
      <w:rFonts w:cs="Times New Roman"/>
      <w:i/>
      <w:iCs/>
    </w:rPr>
  </w:style>
  <w:style w:type="character" w:styleId="Strong">
    <w:name w:val="Strong"/>
    <w:basedOn w:val="DefaultParagraphFont"/>
    <w:uiPriority w:val="99"/>
    <w:qFormat/>
    <w:rsid w:val="00E22F5B"/>
    <w:rPr>
      <w:rFonts w:cs="Times New Roman"/>
      <w:b/>
      <w:bCs/>
    </w:rPr>
  </w:style>
  <w:style w:type="paragraph" w:styleId="Subtitle">
    <w:name w:val="Subtitle"/>
    <w:basedOn w:val="Normal"/>
    <w:link w:val="SubtitleChar"/>
    <w:uiPriority w:val="99"/>
    <w:qFormat/>
    <w:rsid w:val="00E55126"/>
    <w:pPr>
      <w:jc w:val="center"/>
    </w:pPr>
    <w:rPr>
      <w:b/>
      <w:sz w:val="28"/>
      <w:szCs w:val="28"/>
    </w:rPr>
  </w:style>
  <w:style w:type="character" w:customStyle="1" w:styleId="SubtitleChar">
    <w:name w:val="Subtitle Char"/>
    <w:basedOn w:val="DefaultParagraphFont"/>
    <w:link w:val="Subtitle"/>
    <w:uiPriority w:val="99"/>
    <w:locked/>
    <w:rsid w:val="00E55126"/>
    <w:rPr>
      <w:rFonts w:cs="Times New Roman"/>
      <w:b/>
      <w:sz w:val="28"/>
      <w:szCs w:val="28"/>
      <w:lang w:val="ro-RO" w:eastAsia="en-US" w:bidi="ar-SA"/>
    </w:rPr>
  </w:style>
  <w:style w:type="character" w:styleId="CommentReference">
    <w:name w:val="annotation reference"/>
    <w:basedOn w:val="DefaultParagraphFont"/>
    <w:uiPriority w:val="99"/>
    <w:semiHidden/>
    <w:rsid w:val="003F24F3"/>
    <w:rPr>
      <w:rFonts w:cs="Times New Roman"/>
      <w:sz w:val="16"/>
      <w:szCs w:val="16"/>
    </w:rPr>
  </w:style>
  <w:style w:type="paragraph" w:styleId="CommentText">
    <w:name w:val="annotation text"/>
    <w:basedOn w:val="Normal"/>
    <w:link w:val="CommentTextChar"/>
    <w:uiPriority w:val="99"/>
    <w:semiHidden/>
    <w:rsid w:val="003F24F3"/>
    <w:rPr>
      <w:sz w:val="20"/>
      <w:szCs w:val="20"/>
    </w:rPr>
  </w:style>
  <w:style w:type="character" w:customStyle="1" w:styleId="CommentTextChar">
    <w:name w:val="Comment Text Char"/>
    <w:basedOn w:val="DefaultParagraphFont"/>
    <w:link w:val="CommentText"/>
    <w:uiPriority w:val="99"/>
    <w:semiHidden/>
    <w:locked/>
    <w:rsid w:val="00C6199C"/>
    <w:rPr>
      <w:rFonts w:cs="Times New Roman"/>
      <w:sz w:val="20"/>
      <w:szCs w:val="20"/>
    </w:rPr>
  </w:style>
  <w:style w:type="paragraph" w:styleId="CommentSubject">
    <w:name w:val="annotation subject"/>
    <w:basedOn w:val="CommentText"/>
    <w:next w:val="CommentText"/>
    <w:link w:val="CommentSubjectChar"/>
    <w:uiPriority w:val="99"/>
    <w:semiHidden/>
    <w:rsid w:val="003F24F3"/>
    <w:rPr>
      <w:b/>
      <w:bCs/>
    </w:rPr>
  </w:style>
  <w:style w:type="character" w:customStyle="1" w:styleId="CommentSubjectChar">
    <w:name w:val="Comment Subject Char"/>
    <w:basedOn w:val="CommentTextChar"/>
    <w:link w:val="CommentSubject"/>
    <w:uiPriority w:val="99"/>
    <w:semiHidden/>
    <w:locked/>
    <w:rsid w:val="00C6199C"/>
    <w:rPr>
      <w:rFonts w:cs="Times New Roman"/>
      <w:b/>
      <w:bCs/>
      <w:sz w:val="20"/>
      <w:szCs w:val="20"/>
    </w:rPr>
  </w:style>
  <w:style w:type="paragraph" w:styleId="BalloonText">
    <w:name w:val="Balloon Text"/>
    <w:basedOn w:val="Normal"/>
    <w:link w:val="BalloonTextChar"/>
    <w:uiPriority w:val="99"/>
    <w:semiHidden/>
    <w:rsid w:val="003F24F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6199C"/>
    <w:rPr>
      <w:rFonts w:cs="Times New Roman"/>
      <w:sz w:val="2"/>
    </w:rPr>
  </w:style>
  <w:style w:type="paragraph" w:customStyle="1" w:styleId="alignmentlprefix0suffix1type19">
    <w:name w:val="alignment_l prefix_0 suffix_1 type_19"/>
    <w:basedOn w:val="Normal"/>
    <w:rsid w:val="004A140F"/>
    <w:pPr>
      <w:spacing w:before="100" w:beforeAutospacing="1" w:after="100" w:afterAutospacing="1"/>
    </w:pPr>
    <w:rPr>
      <w:lang w:val="en-US" w:eastAsia="en-US"/>
    </w:rPr>
  </w:style>
  <w:style w:type="paragraph" w:styleId="ListParagraph">
    <w:name w:val="List Paragraph"/>
    <w:basedOn w:val="Normal"/>
    <w:uiPriority w:val="34"/>
    <w:qFormat/>
    <w:rsid w:val="006A5EFF"/>
    <w:pPr>
      <w:ind w:left="720"/>
      <w:contextualSpacing/>
    </w:pPr>
  </w:style>
</w:styles>
</file>

<file path=word/webSettings.xml><?xml version="1.0" encoding="utf-8"?>
<w:webSettings xmlns:r="http://schemas.openxmlformats.org/officeDocument/2006/relationships" xmlns:w="http://schemas.openxmlformats.org/wordprocessingml/2006/main">
  <w:divs>
    <w:div w:id="149291453">
      <w:marLeft w:val="0"/>
      <w:marRight w:val="0"/>
      <w:marTop w:val="0"/>
      <w:marBottom w:val="0"/>
      <w:divBdr>
        <w:top w:val="none" w:sz="0" w:space="0" w:color="auto"/>
        <w:left w:val="none" w:sz="0" w:space="0" w:color="auto"/>
        <w:bottom w:val="none" w:sz="0" w:space="0" w:color="auto"/>
        <w:right w:val="none" w:sz="0" w:space="0" w:color="auto"/>
      </w:divBdr>
    </w:div>
    <w:div w:id="149291454">
      <w:marLeft w:val="0"/>
      <w:marRight w:val="0"/>
      <w:marTop w:val="0"/>
      <w:marBottom w:val="0"/>
      <w:divBdr>
        <w:top w:val="none" w:sz="0" w:space="0" w:color="auto"/>
        <w:left w:val="none" w:sz="0" w:space="0" w:color="auto"/>
        <w:bottom w:val="none" w:sz="0" w:space="0" w:color="auto"/>
        <w:right w:val="none" w:sz="0" w:space="0" w:color="auto"/>
      </w:divBdr>
    </w:div>
    <w:div w:id="149291457">
      <w:marLeft w:val="0"/>
      <w:marRight w:val="0"/>
      <w:marTop w:val="0"/>
      <w:marBottom w:val="0"/>
      <w:divBdr>
        <w:top w:val="none" w:sz="0" w:space="0" w:color="auto"/>
        <w:left w:val="none" w:sz="0" w:space="0" w:color="auto"/>
        <w:bottom w:val="none" w:sz="0" w:space="0" w:color="auto"/>
        <w:right w:val="none" w:sz="0" w:space="0" w:color="auto"/>
      </w:divBdr>
      <w:divsChild>
        <w:div w:id="149291455">
          <w:marLeft w:val="0"/>
          <w:marRight w:val="0"/>
          <w:marTop w:val="0"/>
          <w:marBottom w:val="0"/>
          <w:divBdr>
            <w:top w:val="none" w:sz="0" w:space="0" w:color="auto"/>
            <w:left w:val="none" w:sz="0" w:space="0" w:color="auto"/>
            <w:bottom w:val="none" w:sz="0" w:space="0" w:color="auto"/>
            <w:right w:val="none" w:sz="0" w:space="0" w:color="auto"/>
          </w:divBdr>
          <w:divsChild>
            <w:div w:id="149291456">
              <w:marLeft w:val="0"/>
              <w:marRight w:val="0"/>
              <w:marTop w:val="0"/>
              <w:marBottom w:val="0"/>
              <w:divBdr>
                <w:top w:val="none" w:sz="0" w:space="0" w:color="auto"/>
                <w:left w:val="none" w:sz="0" w:space="0" w:color="auto"/>
                <w:bottom w:val="none" w:sz="0" w:space="0" w:color="auto"/>
                <w:right w:val="none" w:sz="0" w:space="0" w:color="auto"/>
              </w:divBdr>
              <w:divsChild>
                <w:div w:id="14929145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492914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ltura.r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irectiacultura@cultura.r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cultura.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323</TotalTime>
  <Pages>7</Pages>
  <Words>2890</Words>
  <Characters>16762</Characters>
  <Application>Microsoft Office Word</Application>
  <DocSecurity>0</DocSecurity>
  <Lines>139</Lines>
  <Paragraphs>39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MCC</Company>
  <LinksUpToDate>false</LinksUpToDate>
  <CharactersWithSpaces>19613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Iulia Juganaru</dc:creator>
  <cp:lastModifiedBy>Cultura</cp:lastModifiedBy>
  <cp:revision>21</cp:revision>
  <cp:lastPrinted>2020-11-11T08:36:00Z</cp:lastPrinted>
  <dcterms:created xsi:type="dcterms:W3CDTF">2020-10-29T09:07:00Z</dcterms:created>
  <dcterms:modified xsi:type="dcterms:W3CDTF">2020-12-02T12:08:00Z</dcterms:modified>
</cp:coreProperties>
</file>